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ED167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ED1679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ED1679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ED16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ED1679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ED1679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ED1679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D1679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ED167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7ADCADA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B5149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F374712" w:rsidR="00745B53" w:rsidRPr="00ED1679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80D21" w:rsidRPr="00ED1679">
              <w:rPr>
                <w:rFonts w:ascii="Arial Narrow" w:hAnsi="Arial Narrow"/>
                <w:sz w:val="24"/>
                <w:szCs w:val="24"/>
                <w:lang w:eastAsia="en-US"/>
              </w:rPr>
              <w:t>Kaloriferer til væksthuse, som er mindre end 20 meter brede</w:t>
            </w:r>
          </w:p>
        </w:tc>
        <w:tc>
          <w:tcPr>
            <w:tcW w:w="1694" w:type="dxa"/>
          </w:tcPr>
          <w:p w14:paraId="0313AC16" w14:textId="77777777" w:rsidR="00745B53" w:rsidRPr="00ED167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D167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ED167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ED167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ED167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4F5232C6" w:rsidR="003B49FF" w:rsidRPr="00ED1679" w:rsidRDefault="00F80D21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Samlet effekt</w:t>
            </w:r>
            <w:r w:rsidR="003B49FF" w:rsidRPr="00ED1679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0030F810" w:rsidR="003B49FF" w:rsidRPr="00ED1679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BF7E5A" w:rsidRPr="00ED16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kW</w:t>
            </w:r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Pr="00ED1679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5BFD6F0C" w:rsidR="0087164D" w:rsidRPr="00ED1679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6EEE784D" w14:textId="77777777" w:rsidR="00F80D21" w:rsidRDefault="00F80D21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ED1679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ED1679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ED1679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D167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4B1D69E" w14:textId="77777777" w:rsidR="007E2C56" w:rsidRPr="009252C8" w:rsidRDefault="007E2C56" w:rsidP="007E2C56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358321DF" w14:textId="77777777" w:rsidR="007E2C56" w:rsidRPr="009252C8" w:rsidRDefault="007E2C56" w:rsidP="007E2C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02B743E1" w14:textId="77777777" w:rsidR="007E2C56" w:rsidRPr="009252C8" w:rsidRDefault="007E2C56" w:rsidP="007E2C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BB3B660" w14:textId="77777777" w:rsidR="007E2C56" w:rsidRPr="009252C8" w:rsidRDefault="007E2C56" w:rsidP="007E2C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8685E17" w14:textId="77777777" w:rsidR="007E2C56" w:rsidRPr="009252C8" w:rsidRDefault="007E2C56" w:rsidP="007E2C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66EE6155" w14:textId="77777777" w:rsidR="007E2C56" w:rsidRPr="009252C8" w:rsidRDefault="007E2C56" w:rsidP="007E2C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6218F6EF" w14:textId="77777777" w:rsidR="007E2C56" w:rsidRPr="009252C8" w:rsidRDefault="007E2C56" w:rsidP="007E2C56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72C60EBB" w14:textId="77777777" w:rsidR="007E2C56" w:rsidRPr="009252C8" w:rsidRDefault="007E2C56" w:rsidP="007E2C5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333008F5" w14:textId="77777777" w:rsidR="007E2C56" w:rsidRPr="009252C8" w:rsidRDefault="007E2C56" w:rsidP="007E2C5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54D45D91" w14:textId="77777777" w:rsidR="007E2C56" w:rsidRPr="009252C8" w:rsidRDefault="007E2C56" w:rsidP="007E2C5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72167736" w14:textId="77777777" w:rsidR="007E2C56" w:rsidRPr="009252C8" w:rsidRDefault="007E2C56" w:rsidP="007E2C5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2E85644" w14:textId="77777777" w:rsidR="007E2C56" w:rsidRPr="009252C8" w:rsidRDefault="007E2C56" w:rsidP="007E2C5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06424E17" w14:textId="77777777" w:rsidR="007E2C56" w:rsidRPr="009252C8" w:rsidRDefault="007E2C56" w:rsidP="007E2C5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8BA8499" w14:textId="77777777" w:rsidR="007E2C56" w:rsidRPr="009252C8" w:rsidRDefault="007E2C56" w:rsidP="007E2C56">
      <w:pPr>
        <w:rPr>
          <w:rFonts w:ascii="Arial Narrow" w:hAnsi="Arial Narrow"/>
          <w:b/>
          <w:sz w:val="24"/>
          <w:szCs w:val="24"/>
        </w:rPr>
      </w:pPr>
    </w:p>
    <w:p w14:paraId="667DBCEB" w14:textId="77777777" w:rsidR="007E2C56" w:rsidRPr="009252C8" w:rsidRDefault="007E2C56" w:rsidP="007E2C56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00C56D53" w14:textId="77777777" w:rsidR="007E2C56" w:rsidRPr="009252C8" w:rsidRDefault="007E2C56" w:rsidP="007E2C56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0FFB67C" w14:textId="77777777" w:rsidR="007E2C56" w:rsidRPr="00D076C5" w:rsidRDefault="007E2C56" w:rsidP="007E2C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5C8C1295" w:rsidR="007725F7" w:rsidRPr="00D076C5" w:rsidRDefault="007725F7" w:rsidP="007E2C56">
      <w:pPr>
        <w:rPr>
          <w:rFonts w:asciiTheme="minorHAnsi" w:hAnsiTheme="minorHAnsi" w:cstheme="minorHAnsi"/>
          <w:sz w:val="22"/>
          <w:szCs w:val="22"/>
        </w:rPr>
      </w:pPr>
    </w:p>
    <w:sectPr w:rsidR="007725F7" w:rsidRPr="00D076C5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D0888C4" w14:textId="77777777" w:rsidR="007E2C56" w:rsidRDefault="007E2C56" w:rsidP="007E2C56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580CA" w14:textId="77777777" w:rsidR="003955B1" w:rsidRPr="003955B1" w:rsidRDefault="003955B1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955B1">
                            <w:rPr>
                              <w:rFonts w:ascii="Arial" w:hAnsi="Arial" w:cs="Arial"/>
                              <w:szCs w:val="26"/>
                            </w:rPr>
                            <w:t>Kaloriferer til væksthuse</w:t>
                          </w:r>
                        </w:p>
                        <w:p w14:paraId="7787575A" w14:textId="440A7783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3955B1">
                            <w:rPr>
                              <w:rFonts w:ascii="Arial" w:hAnsi="Arial" w:cs="Arial"/>
                              <w:szCs w:val="26"/>
                            </w:rPr>
                            <w:t>5.4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0F6580CA" w14:textId="77777777" w:rsidR="003955B1" w:rsidRPr="003955B1" w:rsidRDefault="003955B1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955B1">
                      <w:rPr>
                        <w:rFonts w:ascii="Arial" w:hAnsi="Arial" w:cs="Arial"/>
                        <w:szCs w:val="26"/>
                      </w:rPr>
                      <w:t>Kaloriferer til væksthuse</w:t>
                    </w:r>
                  </w:p>
                  <w:p w14:paraId="7787575A" w14:textId="440A7783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3955B1">
                      <w:rPr>
                        <w:rFonts w:ascii="Arial" w:hAnsi="Arial" w:cs="Arial"/>
                        <w:szCs w:val="26"/>
                      </w:rPr>
                      <w:t>5.4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6B45C" w14:textId="77777777" w:rsidR="003955B1" w:rsidRDefault="003955B1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955B1">
                            <w:rPr>
                              <w:rFonts w:ascii="Arial" w:hAnsi="Arial" w:cs="Arial"/>
                              <w:szCs w:val="26"/>
                            </w:rPr>
                            <w:t>Kaloriferer til væksthuse</w:t>
                          </w:r>
                        </w:p>
                        <w:p w14:paraId="519F820F" w14:textId="45E212F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3955B1">
                            <w:rPr>
                              <w:rFonts w:ascii="Arial" w:hAnsi="Arial" w:cs="Arial"/>
                              <w:szCs w:val="26"/>
                            </w:rPr>
                            <w:t>5.4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7626B45C" w14:textId="77777777" w:rsidR="003955B1" w:rsidRDefault="003955B1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955B1">
                      <w:rPr>
                        <w:rFonts w:ascii="Arial" w:hAnsi="Arial" w:cs="Arial"/>
                        <w:szCs w:val="26"/>
                      </w:rPr>
                      <w:t>Kaloriferer til væksthuse</w:t>
                    </w:r>
                  </w:p>
                  <w:p w14:paraId="519F820F" w14:textId="45E212F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3955B1">
                      <w:rPr>
                        <w:rFonts w:ascii="Arial" w:hAnsi="Arial" w:cs="Arial"/>
                        <w:szCs w:val="26"/>
                      </w:rPr>
                      <w:t>5.4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YS+kLM2InyP3OLmJP8LoUAUf6vq20SbGiamBZ+9xKeBSMkSXAZWU+v0bFdDekQvizoVyIY40I/CLs3XAWS1BA==" w:salt="JoTBUdvf1GaKbVl31Faba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55FC"/>
    <w:rsid w:val="000B6E7B"/>
    <w:rsid w:val="000B73D3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5B1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5916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14490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2C56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12F0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468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1D9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1496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BF7E5A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076C5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2446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1679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0D21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D06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F240-5A6A-44B5-8393-7DEBD538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2018-06-28T13:28:00Z</dcterms:created>
  <dcterms:modified xsi:type="dcterms:W3CDTF">2018-06-28T13:28:00Z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