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73709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45F2A563" w:rsidR="0009753E" w:rsidRPr="00E33746" w:rsidRDefault="0073709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3D37D199" w:rsidR="0009753E" w:rsidRPr="00E33746" w:rsidRDefault="0073709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D953015" w:rsidR="0009753E" w:rsidRPr="00E33746" w:rsidRDefault="0073709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62579281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097734B6" w:rsidR="0009753E" w:rsidRPr="00E33746" w:rsidRDefault="0073709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0E4FA643" w:rsidR="00624962" w:rsidRPr="00624962" w:rsidRDefault="00737091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23F9BDA0" w:rsidR="00624962" w:rsidRPr="00624962" w:rsidRDefault="00737091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3A0C5AA3" w:rsidR="00624962" w:rsidRPr="00E33746" w:rsidRDefault="0073709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571A8D56" w:rsidR="00624962" w:rsidRPr="00E33746" w:rsidRDefault="0073709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F32394" w:rsidR="00624962" w:rsidRPr="00E33746" w:rsidRDefault="0073709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7CF45DF0" w:rsidR="00624962" w:rsidRPr="00E33746" w:rsidRDefault="0073709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6CF08EC2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B25502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obligatoriske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528D2CFF" w:rsidR="00745B53" w:rsidRPr="00027DEA" w:rsidRDefault="00597DD8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 </w:t>
            </w:r>
            <w:r w:rsidR="00027DEA" w:rsidRP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Nye LED armaturer, inkl LED pærer. </w:t>
            </w:r>
          </w:p>
        </w:tc>
        <w:tc>
          <w:tcPr>
            <w:tcW w:w="1694" w:type="dxa"/>
          </w:tcPr>
          <w:p w14:paraId="0313AC16" w14:textId="64B903F5" w:rsidR="00745B53" w:rsidRPr="00E33746" w:rsidRDefault="00737091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24BFD490" w:rsidR="007E0DF4" w:rsidRPr="00E33746" w:rsidRDefault="00737091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34C2E51D" w:rsidR="007E0DF4" w:rsidRDefault="00737091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70AA2490" w14:textId="286470FB" w:rsidR="003B49FF" w:rsidRPr="00E33746" w:rsidRDefault="00737091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B2550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w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953" w14:textId="6705BA6B" w:rsidR="00027DEA" w:rsidRDefault="00027DEA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ELLER</w:t>
            </w:r>
          </w:p>
          <w:p w14:paraId="36E78BDC" w14:textId="6719598C" w:rsidR="00730E50" w:rsidRPr="00027DEA" w:rsidRDefault="00027DEA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1.1b</w:t>
            </w:r>
            <w:r w:rsidR="00730E5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P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Renovering af gamle armaturer, hvor kondensatoren til fasekompensering og glimttænder fjernes </w:t>
            </w:r>
            <w:r w:rsidR="00CF5EBF">
              <w:rPr>
                <w:rFonts w:ascii="Arial Narrow" w:hAnsi="Arial Narrow"/>
                <w:sz w:val="24"/>
                <w:szCs w:val="24"/>
                <w:lang w:eastAsia="en-US"/>
              </w:rPr>
              <w:t>og rørene skiftes til LED rør.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43D77ACF" w:rsidR="00730E50" w:rsidRPr="00730E50" w:rsidRDefault="00737091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5D1C9582" w:rsidR="00730E50" w:rsidRPr="00730E50" w:rsidRDefault="00737091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26CC4E96" w:rsidR="00F2527D" w:rsidRPr="00F2527D" w:rsidRDefault="00737091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0898B19D" w14:textId="77777777" w:rsidTr="004608A3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391EE" w14:textId="77777777" w:rsid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6263B9" w14:textId="2FE578E7" w:rsidR="00F2527D" w:rsidRDefault="00737091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F2527D" w:rsidRPr="003355B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B25502">
              <w:rPr>
                <w:rFonts w:ascii="Arial Narrow" w:hAnsi="Arial Narrow"/>
                <w:sz w:val="24"/>
                <w:szCs w:val="24"/>
                <w:lang w:eastAsia="en-US"/>
              </w:rPr>
              <w:t>w</w:t>
            </w:r>
            <w:r w:rsidR="00027DEA" w:rsidRPr="003355B4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10FB3800" w:rsidR="00CB574C" w:rsidRPr="00E33746" w:rsidRDefault="0073709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687786E2" w:rsidR="00CB574C" w:rsidRPr="00E33746" w:rsidRDefault="0073709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2D8EA15F" w:rsidR="00CB574C" w:rsidRPr="00E33746" w:rsidRDefault="0073709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28CCC3DA" w:rsidR="00730E50" w:rsidRPr="00E33746" w:rsidRDefault="0073709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1504E34C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lastRenderedPageBreak/>
              <w:t xml:space="preserve">Dyreste tilbud </w:t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330631E1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6E2E55A5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37091" w:rsidRPr="0073709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7A1B6F7A" w14:textId="576E5F65" w:rsidR="00B44B3E" w:rsidRPr="005C0C1B" w:rsidRDefault="00613E37" w:rsidP="00B44B3E">
      <w:pPr>
        <w:rPr>
          <w:rFonts w:ascii="Arial Narrow" w:hAnsi="Arial Narrow"/>
          <w:b/>
          <w:sz w:val="24"/>
          <w:szCs w:val="24"/>
          <w:lang w:eastAsia="en-US"/>
        </w:rPr>
      </w:pPr>
      <w:r w:rsidRPr="005C0C1B">
        <w:rPr>
          <w:rFonts w:ascii="Arial Narrow" w:hAnsi="Arial Narrow"/>
          <w:b/>
          <w:sz w:val="24"/>
          <w:szCs w:val="24"/>
          <w:lang w:eastAsia="en-US"/>
        </w:rPr>
        <w:t>M</w:t>
      </w:r>
      <w:r w:rsidR="00B44B3E" w:rsidRPr="005C0C1B">
        <w:rPr>
          <w:rFonts w:ascii="Arial Narrow" w:hAnsi="Arial Narrow"/>
          <w:b/>
          <w:sz w:val="24"/>
          <w:szCs w:val="24"/>
          <w:lang w:eastAsia="en-US"/>
        </w:rPr>
        <w:t>iniguide til at udfylde tilbudsskabelon</w:t>
      </w:r>
      <w:r w:rsidR="005C0C1B"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584442C0" w14:textId="5B07114C" w:rsidR="00B44B3E" w:rsidRPr="005C0C1B" w:rsidRDefault="00B44B3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6F834EAF" w14:textId="50467686" w:rsidR="00B44B3E" w:rsidRPr="005C0C1B" w:rsidRDefault="00B44B3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t>T</w:t>
      </w:r>
      <w:r w:rsidR="007531C5">
        <w:rPr>
          <w:rFonts w:ascii="Arial Narrow" w:hAnsi="Arial Narrow"/>
          <w:sz w:val="24"/>
          <w:szCs w:val="24"/>
          <w:lang w:eastAsia="en-US"/>
        </w:rPr>
        <w:t>ilbudsgiver udfylder b, c og</w:t>
      </w:r>
      <w:r w:rsidRPr="005C0C1B">
        <w:rPr>
          <w:rFonts w:ascii="Arial Narrow" w:hAnsi="Arial Narrow"/>
          <w:sz w:val="24"/>
          <w:szCs w:val="24"/>
          <w:lang w:eastAsia="en-US"/>
        </w:rPr>
        <w:t xml:space="preserve"> a (helst elektronisk)</w:t>
      </w:r>
    </w:p>
    <w:p w14:paraId="77A0844D" w14:textId="6D7108AA" w:rsidR="00B44B3E" w:rsidRPr="005C0C1B" w:rsidRDefault="00B44B3E" w:rsidP="00AA5DB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t>Tilbud</w:t>
      </w:r>
      <w:r w:rsidR="00B96F6E" w:rsidRPr="005C0C1B">
        <w:rPr>
          <w:rFonts w:ascii="Arial Narrow" w:hAnsi="Arial Narrow"/>
          <w:sz w:val="24"/>
          <w:szCs w:val="24"/>
          <w:lang w:eastAsia="en-US"/>
        </w:rPr>
        <w:t>s</w:t>
      </w:r>
      <w:r w:rsidRPr="005C0C1B">
        <w:rPr>
          <w:rFonts w:ascii="Arial Narrow" w:hAnsi="Arial Narrow"/>
          <w:sz w:val="24"/>
          <w:szCs w:val="24"/>
          <w:lang w:eastAsia="en-US"/>
        </w:rPr>
        <w:t xml:space="preserve">giver underskriver og sender tilbudsskema retur til </w:t>
      </w:r>
      <w:r w:rsidR="00B96F6E" w:rsidRPr="005C0C1B">
        <w:rPr>
          <w:rFonts w:ascii="Arial Narrow" w:hAnsi="Arial Narrow"/>
          <w:sz w:val="24"/>
          <w:szCs w:val="24"/>
          <w:lang w:eastAsia="en-US"/>
        </w:rPr>
        <w:t>tilbudsmodtager eller konsulent</w:t>
      </w:r>
    </w:p>
    <w:p w14:paraId="64007542" w14:textId="6DFBD195" w:rsidR="00B44B3E" w:rsidRPr="005C0C1B" w:rsidRDefault="00B96F6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t>Tilbudsmodtager</w:t>
      </w:r>
      <w:r w:rsidR="00B44B3E" w:rsidRPr="005C0C1B">
        <w:rPr>
          <w:rFonts w:ascii="Arial Narrow" w:hAnsi="Arial Narrow"/>
          <w:sz w:val="24"/>
          <w:szCs w:val="24"/>
          <w:lang w:eastAsia="en-US"/>
        </w:rPr>
        <w:t xml:space="preserve"> elle</w:t>
      </w:r>
      <w:r w:rsidR="007531C5">
        <w:rPr>
          <w:rFonts w:ascii="Arial Narrow" w:hAnsi="Arial Narrow"/>
          <w:sz w:val="24"/>
          <w:szCs w:val="24"/>
          <w:lang w:eastAsia="en-US"/>
        </w:rPr>
        <w:t>r konsulent udfylder d</w:t>
      </w:r>
    </w:p>
    <w:p w14:paraId="009F456A" w14:textId="0B43B04C" w:rsidR="00B44B3E" w:rsidRPr="005C0C1B" w:rsidRDefault="00B96F6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t>Tilbudsmodtager</w:t>
      </w:r>
      <w:r w:rsidR="00B44B3E" w:rsidRPr="005C0C1B">
        <w:rPr>
          <w:rFonts w:ascii="Arial Narrow" w:hAnsi="Arial Narrow"/>
          <w:sz w:val="24"/>
          <w:szCs w:val="24"/>
          <w:lang w:eastAsia="en-US"/>
        </w:rPr>
        <w:t xml:space="preserve"> eller konsulent sender til LBST sammen med ansøgningsskemaet i tast selv service</w:t>
      </w:r>
    </w:p>
    <w:p w14:paraId="68B19294" w14:textId="3ECF1087" w:rsidR="007E0DF4" w:rsidRPr="005C0C1B" w:rsidRDefault="00B96F6E" w:rsidP="00415818">
      <w:p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t>Eller</w:t>
      </w:r>
    </w:p>
    <w:p w14:paraId="7AFCB3B0" w14:textId="4EC2C45A" w:rsidR="00B96F6E" w:rsidRPr="005C0C1B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4B8661E5" w14:textId="20F38691" w:rsidR="00B96F6E" w:rsidRPr="005C0C1B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5D1F07AA" w14:textId="4FFCAE8A" w:rsidR="00B96F6E" w:rsidRPr="005C0C1B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0A75DB01" w14:textId="076FA49E" w:rsidR="00B96F6E" w:rsidRPr="005C0C1B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665F6B76" w14:textId="7E032C6E" w:rsidR="00B96F6E" w:rsidRPr="005C0C1B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75AA6D3F" w14:textId="653F1978" w:rsidR="00B96F6E" w:rsidRPr="005C0C1B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5C0C1B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66E618E8" w14:textId="77777777" w:rsidR="00037D23" w:rsidRDefault="00037D23" w:rsidP="00037D23">
      <w:pPr>
        <w:rPr>
          <w:b/>
          <w:sz w:val="24"/>
          <w:szCs w:val="24"/>
        </w:rPr>
      </w:pPr>
    </w:p>
    <w:p w14:paraId="1DE02B12" w14:textId="77777777" w:rsidR="005C0C1B" w:rsidRPr="00A67A5C" w:rsidRDefault="005C0C1B" w:rsidP="005C0C1B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3BE11ABF" w14:textId="77777777" w:rsidR="005C0C1B" w:rsidRPr="00F519CA" w:rsidRDefault="005C0C1B" w:rsidP="005C0C1B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5C0C1B">
      <w:pPr>
        <w:pStyle w:val="Default"/>
        <w:rPr>
          <w:rFonts w:ascii="Arial Narrow" w:hAnsi="Arial Narrow"/>
          <w:b/>
        </w:rPr>
      </w:pPr>
    </w:p>
    <w:sectPr w:rsidR="007725F7" w:rsidSect="009718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C32F6" w14:textId="27721623" w:rsidR="009718FF" w:rsidRDefault="009718FF">
    <w:pPr>
      <w:pStyle w:val="Sidefod"/>
      <w:jc w:val="right"/>
    </w:pPr>
    <w:r w:rsidRPr="009718FF">
      <w:rPr>
        <w:rFonts w:ascii="Arial Narrow" w:hAnsi="Arial Narrow"/>
        <w:sz w:val="24"/>
        <w:szCs w:val="24"/>
      </w:rPr>
      <w:t xml:space="preserve">Version 1 </w:t>
    </w:r>
    <w:r w:rsidRPr="009718FF">
      <w:rPr>
        <w:rFonts w:ascii="Arial Narrow" w:hAnsi="Arial Narrow"/>
        <w:sz w:val="24"/>
        <w:szCs w:val="24"/>
      </w:rPr>
      <w:tab/>
    </w:r>
    <w:r w:rsidRPr="009718FF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-2127226520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6"/>
          <w:szCs w:val="20"/>
        </w:rPr>
      </w:sdtEndPr>
      <w:sdtContent>
        <w:sdt>
          <w:sdtPr>
            <w:rPr>
              <w:rFonts w:ascii="Arial Narrow" w:hAnsi="Arial Narrow"/>
              <w:sz w:val="24"/>
              <w:szCs w:val="24"/>
            </w:rPr>
            <w:id w:val="-785126896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  <w:sz w:val="26"/>
              <w:szCs w:val="20"/>
            </w:rPr>
          </w:sdtEndPr>
          <w:sdtContent>
            <w:r w:rsidRPr="009718FF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680AE0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9718FF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680AE0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41D64" w14:textId="48CAD2AA" w:rsidR="009718FF" w:rsidRDefault="009718FF">
    <w:pPr>
      <w:pStyle w:val="Sidefod"/>
      <w:jc w:val="right"/>
    </w:pPr>
    <w:r w:rsidRPr="009718FF">
      <w:rPr>
        <w:rFonts w:ascii="Arial Narrow" w:hAnsi="Arial Narrow"/>
        <w:sz w:val="24"/>
        <w:szCs w:val="24"/>
      </w:rPr>
      <w:t>Version 1</w:t>
    </w:r>
    <w:r w:rsidRPr="009718FF">
      <w:rPr>
        <w:rFonts w:ascii="Arial Narrow" w:hAnsi="Arial Narrow"/>
        <w:sz w:val="24"/>
        <w:szCs w:val="24"/>
      </w:rPr>
      <w:tab/>
    </w:r>
    <w:r w:rsidRPr="009718FF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78725236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6"/>
          <w:szCs w:val="20"/>
        </w:rPr>
      </w:sdtEndPr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  <w:sz w:val="26"/>
              <w:szCs w:val="20"/>
            </w:rPr>
          </w:sdtEndPr>
          <w:sdtContent>
            <w:r w:rsidRPr="009718FF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9718FF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9718FF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C0C1B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6D6C5B90" w14:textId="20E95A46" w:rsidR="005C0C1B" w:rsidRDefault="005C0C1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A67A5C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D4650F" w14:textId="77777777" w:rsidR="00F7386B" w:rsidRDefault="00F7386B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F7386B">
                            <w:rPr>
                              <w:rFonts w:ascii="Arial" w:hAnsi="Arial" w:cs="Arial"/>
                              <w:szCs w:val="26"/>
                            </w:rPr>
                            <w:t>LED-lys i slagtekyllingestalde</w:t>
                          </w:r>
                        </w:p>
                        <w:p w14:paraId="7787575A" w14:textId="5D8A987D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680AE0">
                            <w:rPr>
                              <w:rFonts w:ascii="Arial" w:hAnsi="Arial" w:cs="Arial"/>
                              <w:szCs w:val="26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>.</w:t>
                          </w:r>
                          <w:r w:rsidR="00F7386B">
                            <w:rPr>
                              <w:rFonts w:ascii="Arial" w:hAnsi="Arial" w:cs="Arial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74D4650F" w14:textId="77777777" w:rsidR="00F7386B" w:rsidRDefault="00F7386B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F7386B">
                      <w:rPr>
                        <w:rFonts w:ascii="Arial" w:hAnsi="Arial" w:cs="Arial"/>
                        <w:szCs w:val="26"/>
                      </w:rPr>
                      <w:t>LED-lys i slagtekyllingestalde</w:t>
                    </w:r>
                  </w:p>
                  <w:p w14:paraId="7787575A" w14:textId="5D8A987D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680AE0">
                      <w:rPr>
                        <w:rFonts w:ascii="Arial" w:hAnsi="Arial" w:cs="Arial"/>
                        <w:szCs w:val="26"/>
                      </w:rPr>
                      <w:t>4</w:t>
                    </w:r>
                    <w:r>
                      <w:rPr>
                        <w:rFonts w:ascii="Arial" w:hAnsi="Arial" w:cs="Arial"/>
                        <w:szCs w:val="26"/>
                      </w:rPr>
                      <w:t>.</w:t>
                    </w:r>
                    <w:r w:rsidR="00F7386B">
                      <w:rPr>
                        <w:rFonts w:ascii="Arial" w:hAnsi="Arial" w:cs="Arial"/>
                        <w:szCs w:val="2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1268D1" w14:textId="77777777" w:rsidR="00F7386B" w:rsidRDefault="00F7386B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F7386B">
                            <w:rPr>
                              <w:rFonts w:ascii="Arial" w:hAnsi="Arial" w:cs="Arial"/>
                              <w:szCs w:val="26"/>
                            </w:rPr>
                            <w:t>LED-lys i slagtekyllingestalde</w:t>
                          </w:r>
                        </w:p>
                        <w:p w14:paraId="519F820F" w14:textId="0FFB40C5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F7386B">
                            <w:rPr>
                              <w:rFonts w:ascii="Arial" w:hAnsi="Arial" w:cs="Arial"/>
                              <w:szCs w:val="26"/>
                            </w:rPr>
                            <w:t>2.2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611268D1" w14:textId="77777777" w:rsidR="00F7386B" w:rsidRDefault="00F7386B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F7386B">
                      <w:rPr>
                        <w:rFonts w:ascii="Arial" w:hAnsi="Arial" w:cs="Arial"/>
                        <w:szCs w:val="26"/>
                      </w:rPr>
                      <w:t>LED-lys i slagtekyllingestalde</w:t>
                    </w:r>
                  </w:p>
                  <w:p w14:paraId="519F820F" w14:textId="0FFB40C5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F7386B">
                      <w:rPr>
                        <w:rFonts w:ascii="Arial" w:hAnsi="Arial" w:cs="Arial"/>
                        <w:szCs w:val="26"/>
                      </w:rPr>
                      <w:t>2.2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Mgmf43hZHzXOVcmHlDay75CCjdOLDahJ6P5eyOwgl0UoIk91SnE9opvSGfWRdFkhaglQy+VpkhvqE1vgE8LHA==" w:salt="Cyn2l25x0jT+vodXrIx+ew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55B4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0C1B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0AE0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37091"/>
    <w:rsid w:val="00742D8E"/>
    <w:rsid w:val="00745B53"/>
    <w:rsid w:val="00746363"/>
    <w:rsid w:val="007531C5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6E6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18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5502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03BFE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F182-13B2-4215-AD08-AAAA29EC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2018-06-28T11:26:00Z</dcterms:created>
  <dcterms:modified xsi:type="dcterms:W3CDTF">2018-06-28T11:26:00Z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