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6791" w14:textId="77777777" w:rsidR="004435AA" w:rsidRDefault="004435AA" w:rsidP="00D161D0">
      <w:pPr>
        <w:pStyle w:val="Titel"/>
        <w:spacing w:line="276" w:lineRule="auto"/>
        <w:ind w:left="0"/>
        <w:rPr>
          <w:lang w:val="da-DK"/>
        </w:rPr>
      </w:pPr>
      <w:bookmarkStart w:id="0" w:name="_GoBack"/>
      <w:bookmarkEnd w:id="0"/>
      <w:r>
        <w:rPr>
          <w:lang w:val="da-DK"/>
        </w:rPr>
        <w:t xml:space="preserve">Den godkendte revisors erklæring til brug for beregning af produktionsafgift på æg </w:t>
      </w:r>
      <w:r w:rsidR="00C868D2">
        <w:rPr>
          <w:lang w:val="da-DK"/>
        </w:rPr>
        <w:t xml:space="preserve">og </w:t>
      </w:r>
      <w:r>
        <w:rPr>
          <w:lang w:val="da-DK"/>
        </w:rPr>
        <w:t>fjerkræ</w:t>
      </w:r>
    </w:p>
    <w:p w14:paraId="74BB1863" w14:textId="77777777" w:rsidR="004435AA" w:rsidRDefault="004435AA" w:rsidP="00D161D0">
      <w:pPr>
        <w:pStyle w:val="Brdtekst"/>
        <w:spacing w:line="276" w:lineRule="auto"/>
        <w:rPr>
          <w:b/>
          <w:sz w:val="33"/>
          <w:lang w:val="da-DK"/>
        </w:rPr>
      </w:pPr>
    </w:p>
    <w:p w14:paraId="48A391B0" w14:textId="1B97DD6F" w:rsidR="004435AA" w:rsidRPr="0024224D" w:rsidRDefault="00B2658D" w:rsidP="00D161D0">
      <w:pPr>
        <w:pStyle w:val="Overskrift2"/>
        <w:spacing w:line="276" w:lineRule="auto"/>
        <w:ind w:left="0"/>
        <w:jc w:val="left"/>
        <w:rPr>
          <w:sz w:val="24"/>
          <w:szCs w:val="24"/>
          <w:lang w:val="da-DK"/>
        </w:rPr>
      </w:pPr>
      <w:r w:rsidRPr="0024224D">
        <w:rPr>
          <w:sz w:val="24"/>
          <w:szCs w:val="24"/>
          <w:lang w:val="da-DK"/>
        </w:rPr>
        <w:t xml:space="preserve">Til </w:t>
      </w:r>
      <w:r w:rsidR="00F94538" w:rsidRPr="0024224D">
        <w:rPr>
          <w:sz w:val="24"/>
          <w:szCs w:val="24"/>
          <w:lang w:val="da-DK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" w:name="Tekst13"/>
      <w:r w:rsidR="00F94538" w:rsidRPr="0024224D">
        <w:rPr>
          <w:sz w:val="24"/>
          <w:szCs w:val="24"/>
          <w:lang w:val="da-DK"/>
        </w:rPr>
        <w:instrText xml:space="preserve"> FORMTEXT </w:instrText>
      </w:r>
      <w:r w:rsidR="00F94538" w:rsidRPr="0024224D">
        <w:rPr>
          <w:sz w:val="24"/>
          <w:szCs w:val="24"/>
          <w:lang w:val="da-DK"/>
        </w:rPr>
      </w:r>
      <w:r w:rsidR="00F94538" w:rsidRPr="0024224D">
        <w:rPr>
          <w:sz w:val="24"/>
          <w:szCs w:val="24"/>
          <w:lang w:val="da-DK"/>
        </w:rPr>
        <w:fldChar w:fldCharType="separate"/>
      </w:r>
      <w:r w:rsidR="00F94538" w:rsidRPr="0024224D">
        <w:rPr>
          <w:noProof/>
          <w:sz w:val="24"/>
          <w:szCs w:val="24"/>
          <w:lang w:val="da-DK"/>
        </w:rPr>
        <w:t> </w:t>
      </w:r>
      <w:r w:rsidR="00F94538" w:rsidRPr="0024224D">
        <w:rPr>
          <w:sz w:val="24"/>
          <w:szCs w:val="24"/>
          <w:lang w:val="da-DK"/>
        </w:rPr>
        <w:t>[virksomheden]</w:t>
      </w:r>
      <w:r w:rsidR="00F94538" w:rsidRPr="0024224D">
        <w:rPr>
          <w:noProof/>
          <w:sz w:val="24"/>
          <w:szCs w:val="24"/>
          <w:lang w:val="da-DK"/>
        </w:rPr>
        <w:t> </w:t>
      </w:r>
      <w:r w:rsidR="00F94538" w:rsidRPr="0024224D">
        <w:rPr>
          <w:sz w:val="24"/>
          <w:szCs w:val="24"/>
          <w:lang w:val="da-DK"/>
        </w:rPr>
        <w:fldChar w:fldCharType="end"/>
      </w:r>
      <w:bookmarkEnd w:id="1"/>
      <w:r w:rsidR="00F94538" w:rsidRPr="0024224D">
        <w:rPr>
          <w:sz w:val="24"/>
          <w:szCs w:val="24"/>
          <w:lang w:val="da-DK"/>
        </w:rPr>
        <w:t xml:space="preserve"> </w:t>
      </w:r>
      <w:r w:rsidRPr="0024224D">
        <w:rPr>
          <w:sz w:val="24"/>
          <w:szCs w:val="24"/>
          <w:lang w:val="da-DK"/>
        </w:rPr>
        <w:t>og Fjerkræafgiftsfonden</w:t>
      </w:r>
    </w:p>
    <w:p w14:paraId="4618F35D" w14:textId="77777777" w:rsidR="004435AA" w:rsidRDefault="004435AA" w:rsidP="00D161D0">
      <w:pPr>
        <w:pStyle w:val="Overskrift2"/>
        <w:spacing w:line="276" w:lineRule="auto"/>
        <w:jc w:val="left"/>
        <w:rPr>
          <w:lang w:val="da-DK"/>
        </w:rPr>
      </w:pPr>
    </w:p>
    <w:p w14:paraId="735C1716" w14:textId="77777777" w:rsidR="0024224D" w:rsidRDefault="0024224D" w:rsidP="00D161D0">
      <w:pPr>
        <w:pStyle w:val="Overskrift2"/>
        <w:spacing w:line="276" w:lineRule="auto"/>
        <w:ind w:left="0"/>
        <w:jc w:val="left"/>
        <w:rPr>
          <w:lang w:val="da-DK"/>
        </w:rPr>
      </w:pPr>
      <w:r>
        <w:rPr>
          <w:b w:val="0"/>
          <w:bCs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DD49" wp14:editId="764994F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5500" cy="6350"/>
                <wp:effectExtent l="0" t="0" r="19050" b="31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BE7AD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63D1C3D" w14:textId="7A002A1A" w:rsidR="004435AA" w:rsidRPr="0024224D" w:rsidRDefault="00B2658D" w:rsidP="00D161D0">
      <w:pPr>
        <w:pStyle w:val="Overskrift2"/>
        <w:spacing w:line="276" w:lineRule="auto"/>
        <w:ind w:left="0"/>
        <w:jc w:val="left"/>
        <w:rPr>
          <w:sz w:val="24"/>
          <w:szCs w:val="24"/>
          <w:lang w:val="da-DK"/>
        </w:rPr>
      </w:pPr>
      <w:r w:rsidRPr="0024224D">
        <w:rPr>
          <w:sz w:val="24"/>
          <w:szCs w:val="24"/>
          <w:lang w:val="da-DK"/>
        </w:rPr>
        <w:t>Formålet med denne erklæring om aftalte arbejdshandlinger</w:t>
      </w:r>
    </w:p>
    <w:p w14:paraId="317127C1" w14:textId="55B8CD3D" w:rsidR="00B5765F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t>Formålet med vores erklæring er udelukkende at assistere Fjerkræafgiftsfonden med at vurdere de indberettede oplysninger</w:t>
      </w:r>
      <w:r w:rsidR="00A00940">
        <w:rPr>
          <w:rStyle w:val="Fodnotehenvisning"/>
          <w:lang w:val="da-DK"/>
        </w:rPr>
        <w:footnoteReference w:id="1"/>
      </w:r>
      <w:r>
        <w:rPr>
          <w:lang w:val="da-DK"/>
        </w:rPr>
        <w:t xml:space="preserve"> for kalenderåret </w:t>
      </w:r>
      <w:r w:rsidR="00F94538">
        <w:rPr>
          <w:lang w:val="da-DK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2" w:name="Tekst14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[20XX]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2"/>
      <w:r w:rsidR="00F94538">
        <w:rPr>
          <w:lang w:val="da-DK"/>
        </w:rPr>
        <w:t xml:space="preserve"> </w:t>
      </w:r>
      <w:r w:rsidR="003C0E6F">
        <w:rPr>
          <w:lang w:val="da-DK"/>
        </w:rPr>
        <w:t>om opgørelsen af produktionsafgi</w:t>
      </w:r>
      <w:r>
        <w:rPr>
          <w:lang w:val="da-DK"/>
        </w:rPr>
        <w:t xml:space="preserve">ft på æg og fjerkræ for regnskabsperioden </w:t>
      </w:r>
      <w:r w:rsidR="00F94538">
        <w:rPr>
          <w:lang w:val="da-DK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3" w:name="Tekst15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[periode]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3"/>
      <w:r w:rsidR="00F94538">
        <w:rPr>
          <w:lang w:val="da-DK"/>
        </w:rPr>
        <w:t xml:space="preserve"> </w:t>
      </w:r>
      <w:r>
        <w:rPr>
          <w:lang w:val="da-DK"/>
        </w:rPr>
        <w:t xml:space="preserve">for </w:t>
      </w:r>
      <w:r w:rsidR="00F94538">
        <w:rPr>
          <w:lang w:val="da-DK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4" w:name="Tekst16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[virksomheden]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4"/>
      <w:r w:rsidR="00F94538">
        <w:rPr>
          <w:lang w:val="da-DK"/>
        </w:rPr>
        <w:t xml:space="preserve">. </w:t>
      </w:r>
    </w:p>
    <w:p w14:paraId="660DDDB4" w14:textId="77777777" w:rsidR="00B2658D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272378F9" w14:textId="5ED2481A" w:rsidR="00B2658D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t xml:space="preserve">Denne erklæring er alene tiltænkt </w:t>
      </w:r>
      <w:r w:rsidR="00F94538">
        <w:rPr>
          <w:lang w:val="da-DK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[virksomheden]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5"/>
      <w:r w:rsidR="00F94538">
        <w:rPr>
          <w:lang w:val="da-DK"/>
        </w:rPr>
        <w:t xml:space="preserve"> </w:t>
      </w:r>
      <w:r>
        <w:rPr>
          <w:lang w:val="da-DK"/>
        </w:rPr>
        <w:t>og Fjerkræafgiftsfonden og må ikke anvendes eller distribueres til</w:t>
      </w:r>
      <w:r w:rsidR="007F5936">
        <w:rPr>
          <w:lang w:val="da-DK"/>
        </w:rPr>
        <w:t xml:space="preserve"> </w:t>
      </w:r>
      <w:r>
        <w:rPr>
          <w:lang w:val="da-DK"/>
        </w:rPr>
        <w:t>andre</w:t>
      </w:r>
      <w:r w:rsidR="00745F65">
        <w:rPr>
          <w:lang w:val="da-DK"/>
        </w:rPr>
        <w:t xml:space="preserve"> uvedkommende</w:t>
      </w:r>
      <w:r w:rsidR="007F5936">
        <w:rPr>
          <w:lang w:val="da-DK"/>
        </w:rPr>
        <w:t xml:space="preserve"> parter</w:t>
      </w:r>
      <w:r>
        <w:rPr>
          <w:lang w:val="da-DK"/>
        </w:rPr>
        <w:t>.</w:t>
      </w:r>
    </w:p>
    <w:p w14:paraId="17798E8E" w14:textId="77777777" w:rsidR="00B2658D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178C204D" w14:textId="01128E4C" w:rsidR="00B2658D" w:rsidRPr="0024224D" w:rsidRDefault="0020061B" w:rsidP="00B2658D">
      <w:pPr>
        <w:pStyle w:val="Brdtekst"/>
        <w:spacing w:line="276" w:lineRule="auto"/>
        <w:ind w:right="212"/>
        <w:rPr>
          <w:sz w:val="24"/>
          <w:szCs w:val="24"/>
          <w:lang w:val="da-DK"/>
        </w:rPr>
      </w:pPr>
      <w:r w:rsidRPr="0024224D">
        <w:rPr>
          <w:b/>
          <w:bCs/>
          <w:sz w:val="24"/>
          <w:szCs w:val="24"/>
          <w:lang w:val="da-DK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6" w:name="Tekst18"/>
      <w:r w:rsidRPr="0024224D">
        <w:rPr>
          <w:b/>
          <w:bCs/>
          <w:sz w:val="24"/>
          <w:szCs w:val="24"/>
          <w:lang w:val="da-DK"/>
        </w:rPr>
        <w:instrText xml:space="preserve"> FORMTEXT </w:instrText>
      </w:r>
      <w:r w:rsidRPr="0024224D">
        <w:rPr>
          <w:b/>
          <w:bCs/>
          <w:sz w:val="24"/>
          <w:szCs w:val="24"/>
          <w:lang w:val="da-DK"/>
        </w:rPr>
      </w:r>
      <w:r w:rsidRPr="0024224D">
        <w:rPr>
          <w:b/>
          <w:bCs/>
          <w:sz w:val="24"/>
          <w:szCs w:val="24"/>
          <w:lang w:val="da-DK"/>
        </w:rPr>
        <w:fldChar w:fldCharType="separate"/>
      </w:r>
      <w:r w:rsidRPr="0024224D">
        <w:rPr>
          <w:b/>
          <w:bCs/>
          <w:noProof/>
          <w:sz w:val="24"/>
          <w:szCs w:val="24"/>
          <w:lang w:val="da-DK"/>
        </w:rPr>
        <w:t> </w:t>
      </w:r>
      <w:r w:rsidRPr="0024224D">
        <w:rPr>
          <w:b/>
          <w:bCs/>
          <w:sz w:val="24"/>
          <w:szCs w:val="24"/>
          <w:lang w:val="da-DK"/>
        </w:rPr>
        <w:t>[Virksomheden]</w:t>
      </w:r>
      <w:r w:rsidRPr="0024224D">
        <w:rPr>
          <w:b/>
          <w:bCs/>
          <w:noProof/>
          <w:sz w:val="24"/>
          <w:szCs w:val="24"/>
          <w:lang w:val="da-DK"/>
        </w:rPr>
        <w:t> </w:t>
      </w:r>
      <w:r w:rsidRPr="0024224D">
        <w:rPr>
          <w:b/>
          <w:bCs/>
          <w:sz w:val="24"/>
          <w:szCs w:val="24"/>
          <w:lang w:val="da-DK"/>
        </w:rPr>
        <w:fldChar w:fldCharType="end"/>
      </w:r>
      <w:bookmarkEnd w:id="6"/>
      <w:r w:rsidR="00B2658D" w:rsidRPr="0024224D">
        <w:rPr>
          <w:b/>
          <w:bCs/>
          <w:sz w:val="24"/>
          <w:szCs w:val="24"/>
          <w:lang w:val="da-DK"/>
        </w:rPr>
        <w:t xml:space="preserve"> ansvar</w:t>
      </w:r>
    </w:p>
    <w:p w14:paraId="1822B7FC" w14:textId="18A3C584" w:rsidR="00B2658D" w:rsidRDefault="00F55A06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7" w:name="Tekst19"/>
      <w:r>
        <w:rPr>
          <w:lang w:val="da-DK"/>
        </w:rPr>
        <w:instrText xml:space="preserve"> FORMTEXT </w:instrText>
      </w:r>
      <w:r>
        <w:rPr>
          <w:lang w:val="da-DK"/>
        </w:rPr>
      </w:r>
      <w:r>
        <w:rPr>
          <w:lang w:val="da-DK"/>
        </w:rPr>
        <w:fldChar w:fldCharType="separate"/>
      </w:r>
      <w:r>
        <w:rPr>
          <w:noProof/>
          <w:lang w:val="da-DK"/>
        </w:rPr>
        <w:t> </w:t>
      </w:r>
      <w:r>
        <w:rPr>
          <w:lang w:val="da-DK"/>
        </w:rPr>
        <w:t>[Virksomheden]</w:t>
      </w:r>
      <w:r>
        <w:rPr>
          <w:noProof/>
          <w:lang w:val="da-DK"/>
        </w:rPr>
        <w:t> </w:t>
      </w:r>
      <w:r>
        <w:rPr>
          <w:lang w:val="da-DK"/>
        </w:rPr>
        <w:fldChar w:fldCharType="end"/>
      </w:r>
      <w:bookmarkEnd w:id="7"/>
      <w:r>
        <w:rPr>
          <w:lang w:val="da-DK"/>
        </w:rPr>
        <w:t xml:space="preserve"> </w:t>
      </w:r>
      <w:r w:rsidR="003C0E6F">
        <w:rPr>
          <w:lang w:val="da-DK"/>
        </w:rPr>
        <w:t>har bekræftet, at de aftalte arbejdshandlinger, der er fastlagt i bekendtgørelsen om produktionsafgift på æg og fjerkræ</w:t>
      </w:r>
      <w:r w:rsidR="00A00940">
        <w:rPr>
          <w:rStyle w:val="Fodnotehenvisning"/>
          <w:lang w:val="da-DK"/>
        </w:rPr>
        <w:footnoteReference w:id="2"/>
      </w:r>
      <w:r w:rsidR="003C0E6F">
        <w:rPr>
          <w:lang w:val="da-DK"/>
        </w:rPr>
        <w:t>, er egnede til formålet me</w:t>
      </w:r>
      <w:r w:rsidR="00392E38">
        <w:rPr>
          <w:lang w:val="da-DK"/>
        </w:rPr>
        <w:t>d</w:t>
      </w:r>
      <w:r w:rsidR="003C0E6F">
        <w:rPr>
          <w:lang w:val="da-DK"/>
        </w:rPr>
        <w:t xml:space="preserve"> opgaven.</w:t>
      </w:r>
    </w:p>
    <w:p w14:paraId="6D9D65A0" w14:textId="77777777" w:rsidR="003C0E6F" w:rsidRDefault="003C0E6F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1398A98A" w14:textId="49ECF7FD" w:rsidR="003C0E6F" w:rsidRDefault="00F55A06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>
        <w:rPr>
          <w:lang w:val="da-DK"/>
        </w:rPr>
        <w:instrText xml:space="preserve"> FORMTEXT </w:instrText>
      </w:r>
      <w:r>
        <w:rPr>
          <w:lang w:val="da-DK"/>
        </w:rPr>
      </w:r>
      <w:r>
        <w:rPr>
          <w:lang w:val="da-DK"/>
        </w:rPr>
        <w:fldChar w:fldCharType="separate"/>
      </w:r>
      <w:r>
        <w:rPr>
          <w:noProof/>
          <w:lang w:val="da-DK"/>
        </w:rPr>
        <w:t> </w:t>
      </w:r>
      <w:r>
        <w:rPr>
          <w:lang w:val="da-DK"/>
        </w:rPr>
        <w:t>[Virksomheden]</w:t>
      </w:r>
      <w:r>
        <w:rPr>
          <w:noProof/>
          <w:lang w:val="da-DK"/>
        </w:rPr>
        <w:t> </w:t>
      </w:r>
      <w:r>
        <w:rPr>
          <w:lang w:val="da-DK"/>
        </w:rPr>
        <w:fldChar w:fldCharType="end"/>
      </w:r>
      <w:bookmarkEnd w:id="8"/>
      <w:r>
        <w:rPr>
          <w:lang w:val="da-DK"/>
        </w:rPr>
        <w:t xml:space="preserve"> </w:t>
      </w:r>
      <w:r w:rsidR="003C0E6F">
        <w:rPr>
          <w:lang w:val="da-DK"/>
        </w:rPr>
        <w:t xml:space="preserve">er ansvarlig for det erklæringsemne, hvorpå de aftalte arbejdshandlinger udføres. </w:t>
      </w:r>
    </w:p>
    <w:p w14:paraId="4FF7C6A3" w14:textId="77777777" w:rsidR="003C0E6F" w:rsidRDefault="003C0E6F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3B93087D" w14:textId="77777777" w:rsidR="003C0E6F" w:rsidRPr="0024224D" w:rsidRDefault="003C0E6F" w:rsidP="003C0E6F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Revisors ansvar</w:t>
      </w:r>
    </w:p>
    <w:p w14:paraId="575ACD9D" w14:textId="38BB9E73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Vi har udført opgaven om aftalte arbejdshandlinger i overensstemelse med den internationale standard om beslægtede opgaver ISRS 4400 (Ajourført) </w:t>
      </w:r>
      <w:r w:rsidRPr="00424128">
        <w:rPr>
          <w:rFonts w:ascii="Times New Roman" w:hAnsi="Times New Roman" w:cs="Times New Roman"/>
          <w:i/>
        </w:rPr>
        <w:t xml:space="preserve">Opgaver om aftalte arbejdshandlinger </w:t>
      </w:r>
      <w:r w:rsidRPr="00424128">
        <w:rPr>
          <w:rFonts w:ascii="Times New Roman" w:hAnsi="Times New Roman" w:cs="Times New Roman"/>
        </w:rPr>
        <w:t xml:space="preserve">og yderligere krav ifølge dansk revisorlovgivning. En opgave om aftalte arbejdshandlinger indebærer, at vi udfører de arbejdshandlinger, der er fastlagt i bekendtgørelsen om produktionsafgift på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>, og som er aftalt med</w:t>
      </w:r>
      <w:r w:rsidR="006C74E6">
        <w:rPr>
          <w:rFonts w:ascii="Times New Roman" w:hAnsi="Times New Roman" w:cs="Times New Roman"/>
        </w:rPr>
        <w:t xml:space="preserve"> </w:t>
      </w:r>
      <w:r w:rsidR="006C74E6">
        <w:rPr>
          <w:rFonts w:ascii="Times New Roman" w:hAnsi="Times New Roman" w:cs="Times New Roman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9" w:name="Tekst21"/>
      <w:r w:rsidR="006C74E6">
        <w:rPr>
          <w:rFonts w:ascii="Times New Roman" w:hAnsi="Times New Roman" w:cs="Times New Roman"/>
        </w:rPr>
        <w:instrText xml:space="preserve"> FORMTEXT </w:instrText>
      </w:r>
      <w:r w:rsidR="006C74E6">
        <w:rPr>
          <w:rFonts w:ascii="Times New Roman" w:hAnsi="Times New Roman" w:cs="Times New Roman"/>
        </w:rPr>
      </w:r>
      <w:r w:rsidR="006C74E6">
        <w:rPr>
          <w:rFonts w:ascii="Times New Roman" w:hAnsi="Times New Roman" w:cs="Times New Roman"/>
        </w:rPr>
        <w:fldChar w:fldCharType="separate"/>
      </w:r>
      <w:r w:rsidR="006C74E6">
        <w:rPr>
          <w:rFonts w:ascii="Times New Roman" w:hAnsi="Times New Roman" w:cs="Times New Roman"/>
          <w:noProof/>
        </w:rPr>
        <w:t> </w:t>
      </w:r>
      <w:r w:rsidR="006C74E6">
        <w:rPr>
          <w:rFonts w:ascii="Times New Roman" w:hAnsi="Times New Roman" w:cs="Times New Roman"/>
        </w:rPr>
        <w:t>[virksomheden]</w:t>
      </w:r>
      <w:r w:rsidR="006C74E6">
        <w:rPr>
          <w:rFonts w:ascii="Times New Roman" w:hAnsi="Times New Roman" w:cs="Times New Roman"/>
          <w:noProof/>
        </w:rPr>
        <w:t> </w:t>
      </w:r>
      <w:r w:rsidR="006C74E6">
        <w:rPr>
          <w:rFonts w:ascii="Times New Roman" w:hAnsi="Times New Roman" w:cs="Times New Roman"/>
        </w:rPr>
        <w:fldChar w:fldCharType="end"/>
      </w:r>
      <w:bookmarkEnd w:id="9"/>
      <w:r w:rsidR="006C74E6">
        <w:rPr>
          <w:rFonts w:ascii="Times New Roman" w:hAnsi="Times New Roman" w:cs="Times New Roman"/>
        </w:rPr>
        <w:t>,</w:t>
      </w:r>
      <w:r w:rsidRPr="00424128">
        <w:rPr>
          <w:rFonts w:ascii="Times New Roman" w:hAnsi="Times New Roman" w:cs="Times New Roman"/>
        </w:rPr>
        <w:t xml:space="preserve"> og rapporterer om observationerne, som er de faktiske resultater af de udførte aftalte arbejdshandlinger. Vi udtaler os ikke om egnetheden af de aftalte arbejdshandlinger.</w:t>
      </w:r>
    </w:p>
    <w:p w14:paraId="1A2993C8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48172976" w14:textId="2A3CB8D4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Denne opgave om aftalte arbejdshandlinger er ikke en erklæringsopgave med sikkerhed. Vi afgiver derfor ikke en revisionskonklusion eller udtrykker anden form for konklusion med sikkerhed om opgørelsen over produktionsafgiften på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 xml:space="preserve"> for regnskabsperioden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0" w:name="Tekst22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[periode]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0"/>
      <w:r w:rsidRPr="00424128">
        <w:rPr>
          <w:rFonts w:ascii="Times New Roman" w:hAnsi="Times New Roman" w:cs="Times New Roman"/>
        </w:rPr>
        <w:t xml:space="preserve"> for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1" w:name="Tekst23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[virksomheden]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1"/>
      <w:r w:rsidR="008F08A3">
        <w:rPr>
          <w:rFonts w:ascii="Times New Roman" w:hAnsi="Times New Roman" w:cs="Times New Roman"/>
        </w:rPr>
        <w:t>.</w:t>
      </w:r>
      <w:r w:rsidRPr="00424128">
        <w:rPr>
          <w:rFonts w:ascii="Times New Roman" w:hAnsi="Times New Roman" w:cs="Times New Roman"/>
        </w:rPr>
        <w:t xml:space="preserve"> </w:t>
      </w:r>
    </w:p>
    <w:p w14:paraId="20584F6B" w14:textId="77777777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76EB85AC" w14:textId="60F44CC3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Hvis vi havde udført yderligere arbejdshandlinger, kunne andre forhold være fundet og rapporteret.</w:t>
      </w:r>
    </w:p>
    <w:p w14:paraId="3441F22C" w14:textId="77777777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37236327" w14:textId="0DAB3192" w:rsidR="003C0E6F" w:rsidRPr="0024224D" w:rsidRDefault="00AB14ED" w:rsidP="003C0E6F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Professions</w:t>
      </w:r>
      <w:r w:rsidR="003C0E6F"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etik og kvalitetsstyring</w:t>
      </w:r>
    </w:p>
    <w:p w14:paraId="3D2E2CBA" w14:textId="60901052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Vi har overholdt relevante bestemmelser i revisorloven og internationale Ethics Standards Board for </w:t>
      </w:r>
      <w:proofErr w:type="spellStart"/>
      <w:r w:rsidRPr="00424128">
        <w:rPr>
          <w:rFonts w:ascii="Times New Roman" w:hAnsi="Times New Roman" w:cs="Times New Roman"/>
        </w:rPr>
        <w:t>Accountants</w:t>
      </w:r>
      <w:proofErr w:type="spellEnd"/>
      <w:r w:rsidRPr="00424128">
        <w:rPr>
          <w:rFonts w:ascii="Times New Roman" w:hAnsi="Times New Roman" w:cs="Times New Roman"/>
        </w:rPr>
        <w:t>' internationale retningslinjer for revisorers etiske adfærd (IESBA Code), herunder principper om integritet, objektivitet, professionel kompetence og fornøden omhu og uafhængighedskravene i IESBA Code.</w:t>
      </w:r>
    </w:p>
    <w:p w14:paraId="2F76C1D9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79F77958" w14:textId="7172AF5C" w:rsidR="003C0E6F" w:rsidRDefault="008F08A3" w:rsidP="003C0E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>
          <w:ffData>
            <w:name w:val="Tekst24"/>
            <w:enabled/>
            <w:calcOnExit w:val="0"/>
            <w:textInput/>
          </w:ffData>
        </w:fldChar>
      </w:r>
      <w:bookmarkStart w:id="12" w:name="Tekst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Pr="00424128">
        <w:rPr>
          <w:rFonts w:ascii="Times New Roman" w:hAnsi="Times New Roman" w:cs="Times New Roman"/>
        </w:rPr>
        <w:t>[Statsautoriseret/regis</w:t>
      </w:r>
      <w:r>
        <w:rPr>
          <w:rFonts w:ascii="Times New Roman" w:hAnsi="Times New Roman" w:cs="Times New Roman"/>
        </w:rPr>
        <w:t>treret/godkendt revisionsfirma]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</w:t>
      </w:r>
      <w:r w:rsidR="0024224D" w:rsidRPr="00813880">
        <w:rPr>
          <w:rFonts w:ascii="Times New Roman" w:hAnsi="Times New Roman" w:cs="Times New Roman"/>
        </w:rPr>
        <w:t xml:space="preserve">anvender International Standard on </w:t>
      </w:r>
      <w:proofErr w:type="spellStart"/>
      <w:r w:rsidR="0024224D" w:rsidRPr="00813880">
        <w:rPr>
          <w:rFonts w:ascii="Times New Roman" w:hAnsi="Times New Roman" w:cs="Times New Roman"/>
        </w:rPr>
        <w:t>Quality</w:t>
      </w:r>
      <w:proofErr w:type="spellEnd"/>
      <w:r w:rsidR="0024224D" w:rsidRPr="00813880">
        <w:rPr>
          <w:rFonts w:ascii="Times New Roman" w:hAnsi="Times New Roman" w:cs="Times New Roman"/>
        </w:rPr>
        <w:t xml:space="preserve"> Management 1, ISQM 1, som kræver, at vi designer, implementerer og driver et kvalitetsstyringssystem, herunder politikker eller procedurer vedrørende overholdelse af etiske krav, faglige standarder og gældende lov og øvrig</w:t>
      </w:r>
      <w:r w:rsidR="000E49C0">
        <w:rPr>
          <w:rFonts w:ascii="Times New Roman" w:hAnsi="Times New Roman" w:cs="Times New Roman"/>
        </w:rPr>
        <w:t>e</w:t>
      </w:r>
      <w:r w:rsidR="0024224D" w:rsidRPr="00813880">
        <w:rPr>
          <w:rFonts w:ascii="Times New Roman" w:hAnsi="Times New Roman" w:cs="Times New Roman"/>
        </w:rPr>
        <w:t xml:space="preserve"> regulering</w:t>
      </w:r>
      <w:r w:rsidR="0024224D">
        <w:rPr>
          <w:rFonts w:ascii="Times New Roman" w:hAnsi="Times New Roman" w:cs="Times New Roman"/>
        </w:rPr>
        <w:t>er</w:t>
      </w:r>
      <w:r w:rsidR="003C0E6F" w:rsidRPr="00424128">
        <w:rPr>
          <w:rFonts w:ascii="Times New Roman" w:hAnsi="Times New Roman" w:cs="Times New Roman"/>
        </w:rPr>
        <w:t>.</w:t>
      </w:r>
    </w:p>
    <w:p w14:paraId="661E522F" w14:textId="77777777" w:rsidR="0024224D" w:rsidRPr="00424128" w:rsidRDefault="0024224D" w:rsidP="003C0E6F">
      <w:pPr>
        <w:spacing w:after="0" w:line="276" w:lineRule="auto"/>
        <w:rPr>
          <w:rFonts w:ascii="Times New Roman" w:hAnsi="Times New Roman" w:cs="Times New Roman"/>
        </w:rPr>
      </w:pPr>
    </w:p>
    <w:p w14:paraId="526ECF92" w14:textId="77777777" w:rsidR="003C0E6F" w:rsidRPr="0024224D" w:rsidRDefault="003C0E6F" w:rsidP="003C0E6F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Arbejdshandlinger og observationer</w:t>
      </w:r>
    </w:p>
    <w:p w14:paraId="4DA9A663" w14:textId="27B3C271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Vores arbejdshandlinger har bestået i at udføre de nedenfor beskrevne arbejdshandlinger, som er fastlagt i bekendtgørelsen om produktionsafgift på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 xml:space="preserve">, og som er aftalt med [virksomheden] i aftalebrev indgået den </w:t>
      </w:r>
      <w:r w:rsidR="008F08A3">
        <w:rPr>
          <w:rFonts w:ascii="Times New Roman" w:hAnsi="Times New Roman" w:cs="Times New Roman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3" w:name="Tekst25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[dato]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3"/>
      <w:r w:rsidR="008F08A3">
        <w:rPr>
          <w:rFonts w:ascii="Times New Roman" w:hAnsi="Times New Roman" w:cs="Times New Roman"/>
        </w:rPr>
        <w:t xml:space="preserve"> </w:t>
      </w:r>
      <w:r w:rsidRPr="00424128">
        <w:rPr>
          <w:rFonts w:ascii="Times New Roman" w:hAnsi="Times New Roman" w:cs="Times New Roman"/>
        </w:rPr>
        <w:t xml:space="preserve">vedrørende de indberettede oplysninger for kalenderåret </w:t>
      </w:r>
      <w:r w:rsidR="008F08A3">
        <w:rPr>
          <w:rFonts w:ascii="Times New Roman" w:hAnsi="Times New Roman" w:cs="Times New Roman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[20XX]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4"/>
      <w:r w:rsidR="008F08A3">
        <w:rPr>
          <w:rFonts w:ascii="Times New Roman" w:hAnsi="Times New Roman" w:cs="Times New Roman"/>
        </w:rPr>
        <w:t xml:space="preserve"> </w:t>
      </w:r>
      <w:r w:rsidRPr="00424128">
        <w:rPr>
          <w:rFonts w:ascii="Times New Roman" w:hAnsi="Times New Roman" w:cs="Times New Roman"/>
        </w:rPr>
        <w:t xml:space="preserve">om opgørelsen af afgiftsgrundlaget for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 xml:space="preserve"> i regnskabsperioden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5" w:name="Tekst27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[periode]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5"/>
      <w:r w:rsidRPr="00424128">
        <w:rPr>
          <w:rFonts w:ascii="Times New Roman" w:hAnsi="Times New Roman" w:cs="Times New Roman"/>
        </w:rPr>
        <w:t xml:space="preserve"> for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6" w:name="Tekst28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[virksomheden]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6"/>
      <w:r w:rsidR="008F08A3">
        <w:rPr>
          <w:rFonts w:ascii="Times New Roman" w:hAnsi="Times New Roman" w:cs="Times New Roman"/>
        </w:rPr>
        <w:t>.</w:t>
      </w:r>
      <w:r w:rsidRPr="00424128">
        <w:rPr>
          <w:rFonts w:ascii="Times New Roman" w:hAnsi="Times New Roman" w:cs="Times New Roman"/>
        </w:rPr>
        <w:t xml:space="preserve"> </w:t>
      </w:r>
    </w:p>
    <w:p w14:paraId="0060F112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220CEF7F" w14:textId="2F8EDDDF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Erklæringen vedrører kun det forhold, der er nævnt nedenfor, og kan ikke udstrækkes til at omhandle </w:t>
      </w:r>
      <w:r w:rsidR="008F08A3">
        <w:rPr>
          <w:rFonts w:ascii="Times New Roman" w:hAnsi="Times New Roman" w:cs="Times New Roman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7" w:name="Tekst29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[virksomhedens]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7"/>
      <w:r w:rsidR="008F08A3">
        <w:rPr>
          <w:rFonts w:ascii="Times New Roman" w:hAnsi="Times New Roman" w:cs="Times New Roman"/>
        </w:rPr>
        <w:t xml:space="preserve"> </w:t>
      </w:r>
      <w:r w:rsidRPr="00424128">
        <w:rPr>
          <w:rFonts w:ascii="Times New Roman" w:hAnsi="Times New Roman" w:cs="Times New Roman"/>
        </w:rPr>
        <w:t>regnskab som helhed.</w:t>
      </w:r>
    </w:p>
    <w:p w14:paraId="1731B952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20"/>
        <w:gridCol w:w="4211"/>
        <w:gridCol w:w="4111"/>
      </w:tblGrid>
      <w:tr w:rsidR="003C0E6F" w:rsidRPr="00424128" w14:paraId="21454645" w14:textId="77777777" w:rsidTr="00424128">
        <w:tc>
          <w:tcPr>
            <w:tcW w:w="4531" w:type="dxa"/>
            <w:gridSpan w:val="2"/>
          </w:tcPr>
          <w:p w14:paraId="3A560C9C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b/>
                <w:szCs w:val="22"/>
                <w:lang w:val="da-DK"/>
              </w:rPr>
              <w:t>Arbejdshandlinger</w:t>
            </w:r>
          </w:p>
        </w:tc>
        <w:tc>
          <w:tcPr>
            <w:tcW w:w="4111" w:type="dxa"/>
          </w:tcPr>
          <w:p w14:paraId="122E9CE2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b/>
                <w:szCs w:val="22"/>
                <w:lang w:val="da-DK"/>
              </w:rPr>
              <w:t>Observationer</w:t>
            </w:r>
          </w:p>
        </w:tc>
      </w:tr>
      <w:tr w:rsidR="003C0E6F" w:rsidRPr="00424128" w14:paraId="2EE3620F" w14:textId="77777777" w:rsidTr="00424128">
        <w:tc>
          <w:tcPr>
            <w:tcW w:w="0" w:type="auto"/>
          </w:tcPr>
          <w:p w14:paraId="79A5996F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szCs w:val="22"/>
                <w:lang w:val="da-DK"/>
              </w:rPr>
              <w:t>1</w:t>
            </w:r>
          </w:p>
        </w:tc>
        <w:tc>
          <w:tcPr>
            <w:tcW w:w="4181" w:type="dxa"/>
          </w:tcPr>
          <w:p w14:paraId="60FC2564" w14:textId="7A606F05" w:rsidR="003C0E6F" w:rsidRPr="00424128" w:rsidRDefault="003C0E6F" w:rsidP="008F08A3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Vi har kontrolleret, at det anførte oplysning i </w:t>
            </w:r>
            <w:r w:rsidR="008F08A3">
              <w:rPr>
                <w:rFonts w:cstheme="minorHAnsi"/>
                <w:i/>
                <w:i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8" w:name="Tekst30"/>
            <w:r w:rsidR="008F08A3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instrText xml:space="preserve"> FORMTEXT </w:instrText>
            </w:r>
            <w:r w:rsidR="008F08A3">
              <w:rPr>
                <w:rFonts w:cstheme="minorHAnsi"/>
                <w:i/>
                <w:iCs/>
              </w:rPr>
            </w:r>
            <w:r w:rsidR="008F08A3">
              <w:rPr>
                <w:rFonts w:cstheme="minorHAnsi"/>
                <w:i/>
                <w:iCs/>
              </w:rPr>
              <w:fldChar w:fldCharType="separate"/>
            </w:r>
            <w:r w:rsidR="008F08A3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8F08A3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[virksomhedens]</w:t>
            </w:r>
            <w:r w:rsidR="008F08A3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8F08A3">
              <w:rPr>
                <w:rFonts w:cstheme="minorHAnsi"/>
                <w:i/>
                <w:iCs/>
              </w:rPr>
              <w:fldChar w:fldCharType="end"/>
            </w:r>
            <w:bookmarkEnd w:id="18"/>
            <w:r w:rsidR="008F08A3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 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opgørelse til </w:t>
            </w:r>
            <w:r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Fjerkræafgiftsfonden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 </w:t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på i alt </w:t>
            </w:r>
            <w:r w:rsidR="00006535">
              <w:rPr>
                <w:rFonts w:cstheme="minorHAnsi"/>
                <w:i/>
                <w:i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instrText xml:space="preserve"> FORMTEXT </w:instrText>
            </w:r>
            <w:r w:rsidR="00006535">
              <w:rPr>
                <w:rFonts w:cstheme="minorHAnsi"/>
                <w:i/>
                <w:iCs/>
              </w:rPr>
            </w:r>
            <w:r w:rsidR="00006535">
              <w:rPr>
                <w:rFonts w:cstheme="minorHAnsi"/>
                <w:i/>
                <w:iCs/>
              </w:rPr>
              <w:fldChar w:fldCharType="separate"/>
            </w:r>
            <w:r w:rsidR="00006535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[kr.]</w:t>
            </w:r>
            <w:r w:rsidR="00006535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006535">
              <w:rPr>
                <w:rFonts w:cstheme="minorHAnsi"/>
                <w:i/>
                <w:iCs/>
              </w:rPr>
              <w:fldChar w:fldCharType="end"/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 kr. 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er i overensstemmelse med virksomhedens registreringer og bogholderi.</w:t>
            </w:r>
          </w:p>
        </w:tc>
        <w:tc>
          <w:tcPr>
            <w:tcW w:w="4111" w:type="dxa"/>
          </w:tcPr>
          <w:p w14:paraId="44336716" w14:textId="1F478619" w:rsidR="003C0E6F" w:rsidRPr="00424128" w:rsidRDefault="008F08A3" w:rsidP="00424128">
            <w:pPr>
              <w:spacing w:before="130" w:after="130"/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9" w:name="Tekst31"/>
            <w:r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[Rapporter faktiske resultater]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19"/>
          </w:p>
          <w:p w14:paraId="03069734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</w:p>
        </w:tc>
      </w:tr>
    </w:tbl>
    <w:p w14:paraId="606E5FAF" w14:textId="77777777" w:rsidR="004435AA" w:rsidRPr="004454BF" w:rsidRDefault="004435AA" w:rsidP="00D161D0">
      <w:pPr>
        <w:pStyle w:val="Brdtekst"/>
        <w:spacing w:line="276" w:lineRule="auto"/>
        <w:ind w:right="212"/>
        <w:jc w:val="both"/>
        <w:rPr>
          <w:spacing w:val="-2"/>
          <w:lang w:val="da-DK"/>
        </w:rPr>
      </w:pPr>
    </w:p>
    <w:p w14:paraId="23F71E5D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5A54A3A2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  <w:lang w:val="en-US"/>
        </w:rPr>
      </w:pP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[Revisors by]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  <w:r w:rsidRPr="00C46513">
        <w:rPr>
          <w:rFonts w:ascii="Times New Roman" w:hAnsi="Times New Roman" w:cs="Times New Roman"/>
          <w:spacing w:val="-2"/>
          <w:lang w:val="en-US"/>
        </w:rPr>
        <w:t xml:space="preserve">, den 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[XX.XX.20XX]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</w:p>
    <w:p w14:paraId="7C16737C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[Revis</w:t>
      </w:r>
      <w:r>
        <w:rPr>
          <w:rFonts w:ascii="Times New Roman" w:hAnsi="Times New Roman" w:cs="Times New Roman"/>
        </w:rPr>
        <w:t>i</w:t>
      </w:r>
      <w:r w:rsidRPr="00C465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C46513">
        <w:rPr>
          <w:rFonts w:ascii="Times New Roman" w:hAnsi="Times New Roman" w:cs="Times New Roman"/>
        </w:rPr>
        <w:t>sfirma]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045962FF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[CVR.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7437895B" w14:textId="77777777" w:rsidR="0024224D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119D5528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Navn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5BD8A4FD" w14:textId="77777777" w:rsidR="0024224D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Statsautoriseret eller registreret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  <w:r>
        <w:rPr>
          <w:rFonts w:ascii="Times New Roman" w:hAnsi="Times New Roman" w:cs="Times New Roman"/>
          <w:spacing w:val="-2"/>
        </w:rPr>
        <w:t xml:space="preserve"> revisor</w:t>
      </w:r>
    </w:p>
    <w:p w14:paraId="213E665D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[mne,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71E9B933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sectPr w:rsidR="0024224D" w:rsidRPr="00C465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D05BB" w14:textId="77777777" w:rsidR="00A00940" w:rsidRDefault="00A00940" w:rsidP="00A00940">
      <w:pPr>
        <w:spacing w:after="0" w:line="240" w:lineRule="auto"/>
      </w:pPr>
      <w:r>
        <w:separator/>
      </w:r>
    </w:p>
  </w:endnote>
  <w:endnote w:type="continuationSeparator" w:id="0">
    <w:p w14:paraId="7C17AD54" w14:textId="77777777" w:rsidR="00A00940" w:rsidRDefault="00A00940" w:rsidP="00A0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9BFB" w14:textId="77777777" w:rsidR="00A00940" w:rsidRDefault="00A00940" w:rsidP="00A00940">
      <w:pPr>
        <w:spacing w:after="0" w:line="240" w:lineRule="auto"/>
      </w:pPr>
      <w:r>
        <w:separator/>
      </w:r>
    </w:p>
  </w:footnote>
  <w:footnote w:type="continuationSeparator" w:id="0">
    <w:p w14:paraId="1D8CB427" w14:textId="77777777" w:rsidR="00A00940" w:rsidRDefault="00A00940" w:rsidP="00A00940">
      <w:pPr>
        <w:spacing w:after="0" w:line="240" w:lineRule="auto"/>
      </w:pPr>
      <w:r>
        <w:continuationSeparator/>
      </w:r>
    </w:p>
  </w:footnote>
  <w:footnote w:id="1">
    <w:p w14:paraId="2E3B4E1C" w14:textId="3C14B16B" w:rsidR="00A00940" w:rsidRPr="00F92668" w:rsidRDefault="00A00940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Her henvises der til bilag 1</w:t>
      </w:r>
    </w:p>
  </w:footnote>
  <w:footnote w:id="2">
    <w:p w14:paraId="40F8A0F6" w14:textId="73511C2D" w:rsidR="00A00940" w:rsidRPr="00F92668" w:rsidRDefault="00A00940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BEK nr. 1754 af 30/11/2020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E84D7A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857ACA"/>
    <w:multiLevelType w:val="hybridMultilevel"/>
    <w:tmpl w:val="910E46EE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2A84"/>
    <w:multiLevelType w:val="hybridMultilevel"/>
    <w:tmpl w:val="07EA16C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245"/>
    <w:multiLevelType w:val="hybridMultilevel"/>
    <w:tmpl w:val="87264282"/>
    <w:lvl w:ilvl="0" w:tplc="5E7057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TG5K6cpTtcNfEPmUnzimZb/gSNF5QOozoAEi0f2vvVAPzp0Tvd8LyPIxUpMYb1H"/>
  </w:docVars>
  <w:rsids>
    <w:rsidRoot w:val="001370AB"/>
    <w:rsid w:val="00002701"/>
    <w:rsid w:val="00006535"/>
    <w:rsid w:val="00013D4B"/>
    <w:rsid w:val="000162E5"/>
    <w:rsid w:val="000200A3"/>
    <w:rsid w:val="000211E1"/>
    <w:rsid w:val="00060698"/>
    <w:rsid w:val="00062D63"/>
    <w:rsid w:val="00063D74"/>
    <w:rsid w:val="00071248"/>
    <w:rsid w:val="000903BD"/>
    <w:rsid w:val="000D333F"/>
    <w:rsid w:val="000D6E2C"/>
    <w:rsid w:val="000E49C0"/>
    <w:rsid w:val="000F3EF8"/>
    <w:rsid w:val="000F766A"/>
    <w:rsid w:val="00102963"/>
    <w:rsid w:val="001133C5"/>
    <w:rsid w:val="0012597A"/>
    <w:rsid w:val="00131127"/>
    <w:rsid w:val="001370AB"/>
    <w:rsid w:val="00150DD9"/>
    <w:rsid w:val="001666B0"/>
    <w:rsid w:val="00181FF9"/>
    <w:rsid w:val="00186B1E"/>
    <w:rsid w:val="0019766E"/>
    <w:rsid w:val="001D0A30"/>
    <w:rsid w:val="001E5E6B"/>
    <w:rsid w:val="0020061B"/>
    <w:rsid w:val="0021463C"/>
    <w:rsid w:val="00217AB1"/>
    <w:rsid w:val="00231BAF"/>
    <w:rsid w:val="002363E7"/>
    <w:rsid w:val="0024224D"/>
    <w:rsid w:val="00247770"/>
    <w:rsid w:val="00250F12"/>
    <w:rsid w:val="002626B6"/>
    <w:rsid w:val="00275143"/>
    <w:rsid w:val="00285775"/>
    <w:rsid w:val="002A0194"/>
    <w:rsid w:val="002A2077"/>
    <w:rsid w:val="002B0F81"/>
    <w:rsid w:val="002C5722"/>
    <w:rsid w:val="002D4BFD"/>
    <w:rsid w:val="002D5E7C"/>
    <w:rsid w:val="00305FA5"/>
    <w:rsid w:val="00357843"/>
    <w:rsid w:val="00364161"/>
    <w:rsid w:val="00385297"/>
    <w:rsid w:val="00392E38"/>
    <w:rsid w:val="00392EFC"/>
    <w:rsid w:val="003A0EF4"/>
    <w:rsid w:val="003C0E6F"/>
    <w:rsid w:val="003C24F1"/>
    <w:rsid w:val="003E5ECB"/>
    <w:rsid w:val="004013CF"/>
    <w:rsid w:val="00410EC4"/>
    <w:rsid w:val="00413F29"/>
    <w:rsid w:val="0042064D"/>
    <w:rsid w:val="00422F27"/>
    <w:rsid w:val="0042690A"/>
    <w:rsid w:val="00426FF8"/>
    <w:rsid w:val="00427077"/>
    <w:rsid w:val="00436AEA"/>
    <w:rsid w:val="004435AA"/>
    <w:rsid w:val="004454BF"/>
    <w:rsid w:val="00467788"/>
    <w:rsid w:val="0048039F"/>
    <w:rsid w:val="004852C6"/>
    <w:rsid w:val="0048660F"/>
    <w:rsid w:val="004920C7"/>
    <w:rsid w:val="004B0AA5"/>
    <w:rsid w:val="004B2170"/>
    <w:rsid w:val="004C1F44"/>
    <w:rsid w:val="004C4871"/>
    <w:rsid w:val="004F2584"/>
    <w:rsid w:val="00513676"/>
    <w:rsid w:val="0053078F"/>
    <w:rsid w:val="00564C5A"/>
    <w:rsid w:val="00593839"/>
    <w:rsid w:val="00593EE3"/>
    <w:rsid w:val="00595703"/>
    <w:rsid w:val="00597A00"/>
    <w:rsid w:val="00615C56"/>
    <w:rsid w:val="00632C09"/>
    <w:rsid w:val="006340C2"/>
    <w:rsid w:val="00642E73"/>
    <w:rsid w:val="00643DE1"/>
    <w:rsid w:val="006654A6"/>
    <w:rsid w:val="006741F8"/>
    <w:rsid w:val="00675BF9"/>
    <w:rsid w:val="00676999"/>
    <w:rsid w:val="006779A7"/>
    <w:rsid w:val="006923C6"/>
    <w:rsid w:val="006A2441"/>
    <w:rsid w:val="006A418A"/>
    <w:rsid w:val="006A707E"/>
    <w:rsid w:val="006C018D"/>
    <w:rsid w:val="006C02F1"/>
    <w:rsid w:val="006C05F8"/>
    <w:rsid w:val="006C74E6"/>
    <w:rsid w:val="006D5E08"/>
    <w:rsid w:val="006E432A"/>
    <w:rsid w:val="0070207A"/>
    <w:rsid w:val="00705358"/>
    <w:rsid w:val="00707EEA"/>
    <w:rsid w:val="00710CB1"/>
    <w:rsid w:val="00722A66"/>
    <w:rsid w:val="00722D21"/>
    <w:rsid w:val="00726E58"/>
    <w:rsid w:val="0073493D"/>
    <w:rsid w:val="007361B0"/>
    <w:rsid w:val="00745F65"/>
    <w:rsid w:val="007574D1"/>
    <w:rsid w:val="0076330D"/>
    <w:rsid w:val="007676CB"/>
    <w:rsid w:val="007751DA"/>
    <w:rsid w:val="00794594"/>
    <w:rsid w:val="00796002"/>
    <w:rsid w:val="00797E4E"/>
    <w:rsid w:val="007B2C74"/>
    <w:rsid w:val="007B3092"/>
    <w:rsid w:val="007B6B59"/>
    <w:rsid w:val="007D6EEE"/>
    <w:rsid w:val="007E1EEF"/>
    <w:rsid w:val="007F5936"/>
    <w:rsid w:val="00806635"/>
    <w:rsid w:val="00832E87"/>
    <w:rsid w:val="00845ED4"/>
    <w:rsid w:val="00864D55"/>
    <w:rsid w:val="00865E59"/>
    <w:rsid w:val="00866A35"/>
    <w:rsid w:val="008A4654"/>
    <w:rsid w:val="008A4E14"/>
    <w:rsid w:val="008C3633"/>
    <w:rsid w:val="008E7AFD"/>
    <w:rsid w:val="008F08A3"/>
    <w:rsid w:val="008F2F0B"/>
    <w:rsid w:val="008F5439"/>
    <w:rsid w:val="009452EE"/>
    <w:rsid w:val="00951A23"/>
    <w:rsid w:val="00955138"/>
    <w:rsid w:val="00996122"/>
    <w:rsid w:val="009A4487"/>
    <w:rsid w:val="009B084C"/>
    <w:rsid w:val="009B49F8"/>
    <w:rsid w:val="009C280A"/>
    <w:rsid w:val="009C4134"/>
    <w:rsid w:val="009C68E0"/>
    <w:rsid w:val="009D6A02"/>
    <w:rsid w:val="009F491F"/>
    <w:rsid w:val="00A00940"/>
    <w:rsid w:val="00A0229A"/>
    <w:rsid w:val="00A16867"/>
    <w:rsid w:val="00A16FDF"/>
    <w:rsid w:val="00A26009"/>
    <w:rsid w:val="00A30E9A"/>
    <w:rsid w:val="00A3557A"/>
    <w:rsid w:val="00A415F3"/>
    <w:rsid w:val="00A77417"/>
    <w:rsid w:val="00A810A0"/>
    <w:rsid w:val="00A828AC"/>
    <w:rsid w:val="00A93063"/>
    <w:rsid w:val="00A94880"/>
    <w:rsid w:val="00AB14ED"/>
    <w:rsid w:val="00AD6BED"/>
    <w:rsid w:val="00AF0526"/>
    <w:rsid w:val="00AF4B59"/>
    <w:rsid w:val="00AF68B3"/>
    <w:rsid w:val="00AF74BF"/>
    <w:rsid w:val="00B0351E"/>
    <w:rsid w:val="00B03CF5"/>
    <w:rsid w:val="00B05C81"/>
    <w:rsid w:val="00B2658D"/>
    <w:rsid w:val="00B355DA"/>
    <w:rsid w:val="00B55800"/>
    <w:rsid w:val="00B5765F"/>
    <w:rsid w:val="00B84796"/>
    <w:rsid w:val="00B9088C"/>
    <w:rsid w:val="00BB2913"/>
    <w:rsid w:val="00BC1A2B"/>
    <w:rsid w:val="00BE39BC"/>
    <w:rsid w:val="00C008F0"/>
    <w:rsid w:val="00C21E77"/>
    <w:rsid w:val="00C225BF"/>
    <w:rsid w:val="00C44330"/>
    <w:rsid w:val="00C44756"/>
    <w:rsid w:val="00C44928"/>
    <w:rsid w:val="00C47C51"/>
    <w:rsid w:val="00C67B47"/>
    <w:rsid w:val="00C76019"/>
    <w:rsid w:val="00C868D2"/>
    <w:rsid w:val="00C912B3"/>
    <w:rsid w:val="00C94D7B"/>
    <w:rsid w:val="00CB6387"/>
    <w:rsid w:val="00CB7A61"/>
    <w:rsid w:val="00CD27B1"/>
    <w:rsid w:val="00CD6CA6"/>
    <w:rsid w:val="00CE2F18"/>
    <w:rsid w:val="00CE3C39"/>
    <w:rsid w:val="00D001D3"/>
    <w:rsid w:val="00D00ED2"/>
    <w:rsid w:val="00D040C1"/>
    <w:rsid w:val="00D07607"/>
    <w:rsid w:val="00D161D0"/>
    <w:rsid w:val="00D3462D"/>
    <w:rsid w:val="00D36C78"/>
    <w:rsid w:val="00D40810"/>
    <w:rsid w:val="00D43418"/>
    <w:rsid w:val="00D4658F"/>
    <w:rsid w:val="00D57D11"/>
    <w:rsid w:val="00D74C15"/>
    <w:rsid w:val="00D901BE"/>
    <w:rsid w:val="00DA030E"/>
    <w:rsid w:val="00DA16F3"/>
    <w:rsid w:val="00DD0E03"/>
    <w:rsid w:val="00DD799F"/>
    <w:rsid w:val="00E02468"/>
    <w:rsid w:val="00E04886"/>
    <w:rsid w:val="00E06027"/>
    <w:rsid w:val="00E157C9"/>
    <w:rsid w:val="00E16A85"/>
    <w:rsid w:val="00E26109"/>
    <w:rsid w:val="00E3073A"/>
    <w:rsid w:val="00E30D90"/>
    <w:rsid w:val="00E4554C"/>
    <w:rsid w:val="00E47E08"/>
    <w:rsid w:val="00E67A13"/>
    <w:rsid w:val="00E90EB3"/>
    <w:rsid w:val="00EB66AB"/>
    <w:rsid w:val="00EC3CE7"/>
    <w:rsid w:val="00ED5BF9"/>
    <w:rsid w:val="00EE1C7F"/>
    <w:rsid w:val="00F01AC9"/>
    <w:rsid w:val="00F041DB"/>
    <w:rsid w:val="00F0644D"/>
    <w:rsid w:val="00F11220"/>
    <w:rsid w:val="00F1199E"/>
    <w:rsid w:val="00F1731F"/>
    <w:rsid w:val="00F20A2B"/>
    <w:rsid w:val="00F20AE3"/>
    <w:rsid w:val="00F26E64"/>
    <w:rsid w:val="00F34D30"/>
    <w:rsid w:val="00F35251"/>
    <w:rsid w:val="00F46D2A"/>
    <w:rsid w:val="00F4736A"/>
    <w:rsid w:val="00F54A3D"/>
    <w:rsid w:val="00F55A06"/>
    <w:rsid w:val="00F728DA"/>
    <w:rsid w:val="00F737BF"/>
    <w:rsid w:val="00F92668"/>
    <w:rsid w:val="00F94538"/>
    <w:rsid w:val="00F95A8D"/>
    <w:rsid w:val="00F97A46"/>
    <w:rsid w:val="00FB17D9"/>
    <w:rsid w:val="00FB6105"/>
    <w:rsid w:val="00FC2FD8"/>
    <w:rsid w:val="00FC5C42"/>
    <w:rsid w:val="00FD0D23"/>
    <w:rsid w:val="00FF4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1BBA"/>
  <w15:chartTrackingRefBased/>
  <w15:docId w15:val="{A04DE73E-DD51-4CC7-9FF9-948610C0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unhideWhenUsed/>
    <w:qFormat/>
    <w:rsid w:val="00864D55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ivet">
    <w:name w:val="givet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itel2">
    <w:name w:val="titel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1370AB"/>
  </w:style>
  <w:style w:type="character" w:customStyle="1" w:styleId="liste1nr2">
    <w:name w:val="liste1nr2"/>
    <w:basedOn w:val="Standardskrifttypeiafsnit"/>
    <w:rsid w:val="001370AB"/>
  </w:style>
  <w:style w:type="character" w:customStyle="1" w:styleId="paragrafnr3">
    <w:name w:val="paragrafnr3"/>
    <w:basedOn w:val="Standardskrifttypeiafsnit"/>
    <w:rsid w:val="001370AB"/>
  </w:style>
  <w:style w:type="character" w:customStyle="1" w:styleId="stknr2">
    <w:name w:val="stknr2"/>
    <w:basedOn w:val="Standardskrifttypeiafsnit"/>
    <w:rsid w:val="001370AB"/>
  </w:style>
  <w:style w:type="character" w:customStyle="1" w:styleId="paragrafnr4">
    <w:name w:val="paragrafnr4"/>
    <w:basedOn w:val="Standardskrifttypeiafsnit"/>
    <w:rsid w:val="001370AB"/>
  </w:style>
  <w:style w:type="character" w:customStyle="1" w:styleId="paragrafnr5">
    <w:name w:val="paragrafnr5"/>
    <w:basedOn w:val="Standardskrifttypeiafsnit"/>
    <w:rsid w:val="001370AB"/>
  </w:style>
  <w:style w:type="character" w:customStyle="1" w:styleId="paragrafnr6">
    <w:name w:val="paragrafnr6"/>
    <w:basedOn w:val="Standardskrifttypeiafsnit"/>
    <w:rsid w:val="001370AB"/>
  </w:style>
  <w:style w:type="character" w:customStyle="1" w:styleId="paragrafnr7">
    <w:name w:val="paragrafnr7"/>
    <w:basedOn w:val="Standardskrifttypeiafsnit"/>
    <w:rsid w:val="001370AB"/>
  </w:style>
  <w:style w:type="character" w:customStyle="1" w:styleId="paragrafnr8">
    <w:name w:val="paragrafnr8"/>
    <w:basedOn w:val="Standardskrifttypeiafsnit"/>
    <w:rsid w:val="001370AB"/>
  </w:style>
  <w:style w:type="character" w:customStyle="1" w:styleId="paragrafnr9">
    <w:name w:val="paragrafnr9"/>
    <w:basedOn w:val="Standardskrifttypeiafsnit"/>
    <w:rsid w:val="001370AB"/>
  </w:style>
  <w:style w:type="character" w:customStyle="1" w:styleId="paragrafnr10">
    <w:name w:val="paragrafnr10"/>
    <w:basedOn w:val="Standardskrifttypeiafsnit"/>
    <w:rsid w:val="001370AB"/>
  </w:style>
  <w:style w:type="character" w:customStyle="1" w:styleId="paragrafnr11">
    <w:name w:val="paragrafnr11"/>
    <w:basedOn w:val="Standardskrifttypeiafsnit"/>
    <w:rsid w:val="001370AB"/>
  </w:style>
  <w:style w:type="character" w:customStyle="1" w:styleId="paragrafnr12">
    <w:name w:val="paragrafnr12"/>
    <w:basedOn w:val="Standardskrifttypeiafsnit"/>
    <w:rsid w:val="001370AB"/>
  </w:style>
  <w:style w:type="character" w:customStyle="1" w:styleId="paragrafnr13">
    <w:name w:val="paragrafnr13"/>
    <w:basedOn w:val="Standardskrifttypeiafsnit"/>
    <w:rsid w:val="001370AB"/>
  </w:style>
  <w:style w:type="character" w:customStyle="1" w:styleId="paragrafnr14">
    <w:name w:val="paragrafnr14"/>
    <w:basedOn w:val="Standardskrifttypeiafsnit"/>
    <w:rsid w:val="001370AB"/>
  </w:style>
  <w:style w:type="character" w:customStyle="1" w:styleId="paragrafnr15">
    <w:name w:val="paragrafnr15"/>
    <w:basedOn w:val="Standardskrifttypeiafsnit"/>
    <w:rsid w:val="001370AB"/>
  </w:style>
  <w:style w:type="character" w:styleId="Kommentarhenvisning">
    <w:name w:val="annotation reference"/>
    <w:basedOn w:val="Standardskrifttypeiafsnit"/>
    <w:uiPriority w:val="99"/>
    <w:semiHidden/>
    <w:unhideWhenUsed/>
    <w:rsid w:val="00E307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07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07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7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73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73A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4D55"/>
    <w:rPr>
      <w:rFonts w:ascii="Times New Roman" w:eastAsia="Times New Roman" w:hAnsi="Times New Roman" w:cs="Times New Roman"/>
      <w:b/>
      <w:bCs/>
      <w:lang w:val="en-US"/>
    </w:rPr>
  </w:style>
  <w:style w:type="paragraph" w:styleId="Brdtekst">
    <w:name w:val="Body Text"/>
    <w:basedOn w:val="Normal"/>
    <w:link w:val="BrdtekstTegn"/>
    <w:uiPriority w:val="1"/>
    <w:qFormat/>
    <w:rsid w:val="00864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64D55"/>
    <w:rPr>
      <w:rFonts w:ascii="Times New Roman" w:eastAsia="Times New Roman" w:hAnsi="Times New Roman" w:cs="Times New Roman"/>
      <w:lang w:val="en-US"/>
    </w:rPr>
  </w:style>
  <w:style w:type="paragraph" w:styleId="Titel">
    <w:name w:val="Title"/>
    <w:basedOn w:val="Normal"/>
    <w:link w:val="TitelTegn"/>
    <w:uiPriority w:val="10"/>
    <w:qFormat/>
    <w:rsid w:val="00864D55"/>
    <w:pPr>
      <w:widowControl w:val="0"/>
      <w:autoSpaceDE w:val="0"/>
      <w:autoSpaceDN w:val="0"/>
      <w:spacing w:after="0" w:line="240" w:lineRule="auto"/>
      <w:ind w:left="118" w:right="280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864D55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numbering" w:customStyle="1" w:styleId="Bulletliste">
    <w:name w:val="Bulletliste"/>
    <w:uiPriority w:val="99"/>
    <w:rsid w:val="00C67B47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44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435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pstilling-talellerbogst">
    <w:name w:val="List Number"/>
    <w:basedOn w:val="Normal"/>
    <w:uiPriority w:val="99"/>
    <w:unhideWhenUsed/>
    <w:rsid w:val="004435AA"/>
    <w:pPr>
      <w:numPr>
        <w:numId w:val="3"/>
      </w:numPr>
      <w:contextualSpacing/>
    </w:pPr>
  </w:style>
  <w:style w:type="paragraph" w:styleId="Korrektur">
    <w:name w:val="Revision"/>
    <w:hidden/>
    <w:uiPriority w:val="99"/>
    <w:semiHidden/>
    <w:rsid w:val="00D161D0"/>
    <w:pPr>
      <w:spacing w:after="0" w:line="240" w:lineRule="auto"/>
    </w:pPr>
  </w:style>
  <w:style w:type="table" w:styleId="Tabel-Gitter">
    <w:name w:val="Table Grid"/>
    <w:basedOn w:val="Tabel-Normal"/>
    <w:rsid w:val="003C0E6F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0094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009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00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0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3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95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6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1C80-15F9-45D6-9097-B609952E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Holm Davidsen</dc:creator>
  <cp:keywords/>
  <dc:description/>
  <cp:lastModifiedBy>Martin Dysgaard (LBST)</cp:lastModifiedBy>
  <cp:revision>2</cp:revision>
  <cp:lastPrinted>2020-09-22T14:13:00Z</cp:lastPrinted>
  <dcterms:created xsi:type="dcterms:W3CDTF">2023-05-24T06:50:00Z</dcterms:created>
  <dcterms:modified xsi:type="dcterms:W3CDTF">2023-05-24T06:50:00Z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44092</vt:lpwstr>
  </property>
  <property fmtid="{D5CDD505-2E9C-101B-9397-08002B2CF9AE}" pid="4" name="SD_IntegrationInfoAdded">
    <vt:bool>true</vt:bool>
  </property>
</Properties>
</file>