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71D9" w14:textId="77777777" w:rsidR="00A84996" w:rsidRPr="00A84996" w:rsidRDefault="00A84996" w:rsidP="00A8499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4996">
        <w:rPr>
          <w:b/>
          <w:sz w:val="32"/>
          <w:szCs w:val="32"/>
        </w:rPr>
        <w:t>Deklaration</w:t>
      </w:r>
    </w:p>
    <w:p w14:paraId="489D5BC9" w14:textId="77777777" w:rsidR="00737B7A" w:rsidRPr="00A84996" w:rsidRDefault="00985BF8" w:rsidP="00A84996">
      <w:pPr>
        <w:jc w:val="center"/>
        <w:rPr>
          <w:b/>
          <w:sz w:val="32"/>
          <w:szCs w:val="32"/>
        </w:rPr>
      </w:pPr>
      <w:r w:rsidRPr="00A84996">
        <w:rPr>
          <w:b/>
          <w:sz w:val="32"/>
          <w:szCs w:val="32"/>
        </w:rPr>
        <w:t>om</w:t>
      </w:r>
    </w:p>
    <w:p w14:paraId="57D71292" w14:textId="77777777" w:rsidR="00985BF8" w:rsidRPr="00A84996" w:rsidRDefault="00C20BE8" w:rsidP="00A84996">
      <w:pPr>
        <w:jc w:val="center"/>
        <w:rPr>
          <w:b/>
          <w:sz w:val="32"/>
          <w:szCs w:val="32"/>
        </w:rPr>
      </w:pPr>
      <w:r w:rsidRPr="00A84996">
        <w:rPr>
          <w:b/>
          <w:sz w:val="32"/>
          <w:szCs w:val="32"/>
        </w:rPr>
        <w:t>afhændelse og</w:t>
      </w:r>
      <w:r w:rsidR="00985BF8" w:rsidRPr="00A84996">
        <w:rPr>
          <w:b/>
          <w:sz w:val="32"/>
          <w:szCs w:val="32"/>
        </w:rPr>
        <w:t xml:space="preserve"> landbrugspligt</w:t>
      </w:r>
    </w:p>
    <w:p w14:paraId="70F06219" w14:textId="77777777" w:rsidR="00985BF8" w:rsidRPr="00A84996" w:rsidRDefault="00985BF8" w:rsidP="00A84996">
      <w:pPr>
        <w:jc w:val="both"/>
        <w:rPr>
          <w:sz w:val="22"/>
          <w:szCs w:val="22"/>
        </w:rPr>
      </w:pPr>
    </w:p>
    <w:p w14:paraId="50F04AF9" w14:textId="77777777" w:rsidR="00737B7A" w:rsidRPr="00A84996" w:rsidRDefault="00737B7A" w:rsidP="00A84996">
      <w:pPr>
        <w:jc w:val="both"/>
        <w:rPr>
          <w:sz w:val="22"/>
          <w:szCs w:val="22"/>
        </w:rPr>
      </w:pPr>
    </w:p>
    <w:p w14:paraId="2D790FE5" w14:textId="77777777" w:rsidR="005D3DFF" w:rsidRPr="00A84996" w:rsidRDefault="00D3348A" w:rsidP="000F4C98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Undertegnede</w:t>
      </w:r>
      <w:r w:rsidR="002B7D0B">
        <w:rPr>
          <w:sz w:val="22"/>
          <w:szCs w:val="22"/>
        </w:rPr>
        <w:t xml:space="preserve"> </w:t>
      </w:r>
      <w:commentRangeStart w:id="1"/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  <w:commentRangeEnd w:id="1"/>
      <w:r w:rsidR="002B7D0B">
        <w:rPr>
          <w:rStyle w:val="Kommentarhenvisning"/>
        </w:rPr>
        <w:commentReference w:id="1"/>
      </w:r>
      <w:r w:rsidR="000F4C98">
        <w:rPr>
          <w:rFonts w:ascii="Georgia" w:hAnsi="Georgia"/>
          <w:color w:val="000000"/>
          <w:sz w:val="20"/>
        </w:rPr>
        <w:t xml:space="preserve"> </w:t>
      </w:r>
      <w:r w:rsidRPr="00A84996">
        <w:rPr>
          <w:sz w:val="22"/>
          <w:szCs w:val="22"/>
        </w:rPr>
        <w:t xml:space="preserve">som køber </w:t>
      </w:r>
      <w:r w:rsidR="00093177" w:rsidRPr="00A84996">
        <w:rPr>
          <w:sz w:val="22"/>
          <w:szCs w:val="22"/>
        </w:rPr>
        <w:t xml:space="preserve">eller har købt </w:t>
      </w:r>
      <w:r w:rsidRPr="00A84996">
        <w:rPr>
          <w:sz w:val="22"/>
          <w:szCs w:val="22"/>
        </w:rPr>
        <w:t xml:space="preserve">en del af </w:t>
      </w:r>
      <w:r w:rsidR="00C20BE8" w:rsidRPr="00A84996">
        <w:rPr>
          <w:sz w:val="22"/>
          <w:szCs w:val="22"/>
        </w:rPr>
        <w:t>den</w:t>
      </w:r>
      <w:r w:rsidR="002B7D0B">
        <w:rPr>
          <w:sz w:val="22"/>
          <w:szCs w:val="22"/>
        </w:rPr>
        <w:t xml:space="preserve"> </w:t>
      </w:r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</w:p>
    <w:p w14:paraId="18638B14" w14:textId="77777777" w:rsidR="005202DE" w:rsidRPr="00A84996" w:rsidRDefault="005202DE" w:rsidP="00A84996">
      <w:pPr>
        <w:tabs>
          <w:tab w:val="left" w:pos="8364"/>
        </w:tabs>
        <w:jc w:val="both"/>
        <w:rPr>
          <w:sz w:val="22"/>
          <w:szCs w:val="22"/>
        </w:rPr>
      </w:pPr>
    </w:p>
    <w:p w14:paraId="3DDB2B4C" w14:textId="77777777" w:rsidR="00435A1D" w:rsidRPr="00A84996" w:rsidRDefault="00C20BE8" w:rsidP="00A84996">
      <w:pPr>
        <w:tabs>
          <w:tab w:val="left" w:pos="8364"/>
        </w:tabs>
        <w:jc w:val="both"/>
        <w:rPr>
          <w:sz w:val="22"/>
          <w:szCs w:val="22"/>
        </w:rPr>
      </w:pPr>
      <w:r w:rsidRPr="00A84996">
        <w:rPr>
          <w:sz w:val="22"/>
          <w:szCs w:val="22"/>
        </w:rPr>
        <w:t xml:space="preserve">tilhørende </w:t>
      </w:r>
      <w:r w:rsidR="00D3348A" w:rsidRPr="00A84996">
        <w:rPr>
          <w:sz w:val="22"/>
          <w:szCs w:val="22"/>
        </w:rPr>
        <w:t>landbrugsejendom matr.nr.</w:t>
      </w:r>
      <w:r w:rsidR="002B7D0B">
        <w:rPr>
          <w:sz w:val="22"/>
          <w:szCs w:val="22"/>
        </w:rPr>
        <w:t xml:space="preserve"> </w:t>
      </w:r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  <w:r w:rsidR="002B7D0B">
        <w:rPr>
          <w:rFonts w:ascii="Georgia" w:hAnsi="Georgia"/>
          <w:color w:val="000000"/>
          <w:sz w:val="20"/>
        </w:rPr>
        <w:t xml:space="preserve"> af areal ca. </w:t>
      </w:r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  <w:r w:rsidR="002B7D0B">
        <w:rPr>
          <w:rFonts w:ascii="Georgia" w:hAnsi="Georgia"/>
          <w:color w:val="000000"/>
          <w:sz w:val="20"/>
        </w:rPr>
        <w:t xml:space="preserve"> </w:t>
      </w:r>
    </w:p>
    <w:p w14:paraId="1C18E2D2" w14:textId="77777777" w:rsidR="005202DE" w:rsidRPr="00A84996" w:rsidRDefault="005202DE" w:rsidP="00A84996">
      <w:pPr>
        <w:tabs>
          <w:tab w:val="left" w:pos="8364"/>
        </w:tabs>
        <w:jc w:val="both"/>
        <w:rPr>
          <w:sz w:val="22"/>
          <w:szCs w:val="22"/>
        </w:rPr>
      </w:pPr>
    </w:p>
    <w:p w14:paraId="01C24E76" w14:textId="77777777" w:rsidR="00D3348A" w:rsidRPr="00A84996" w:rsidRDefault="00D3348A" w:rsidP="00A84996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 xml:space="preserve">erklærer hermed med virkning for </w:t>
      </w:r>
      <w:r w:rsidR="0003757B" w:rsidRPr="00A84996">
        <w:rPr>
          <w:sz w:val="22"/>
          <w:szCs w:val="22"/>
        </w:rPr>
        <w:t>erhververen</w:t>
      </w:r>
      <w:r w:rsidR="00B357FA" w:rsidRPr="00A84996">
        <w:rPr>
          <w:sz w:val="22"/>
          <w:szCs w:val="22"/>
        </w:rPr>
        <w:t xml:space="preserve"> (en fond, forening eller anden juridisk person)</w:t>
      </w:r>
      <w:r w:rsidRPr="00A84996">
        <w:rPr>
          <w:sz w:val="22"/>
          <w:szCs w:val="22"/>
        </w:rPr>
        <w:t xml:space="preserve"> og efterfølgende ejere at ville overholde følgende forpligtelser, der er en forudsætning for erhvervelse og ophævelse af landbrugspligten på det pågældende areal, </w:t>
      </w:r>
      <w:r w:rsidR="00C20BE8" w:rsidRPr="00A84996">
        <w:rPr>
          <w:sz w:val="22"/>
          <w:szCs w:val="22"/>
        </w:rPr>
        <w:t xml:space="preserve">der agtes anvendt til naturformål af almen samfundsmæssig karakter, </w:t>
      </w:r>
      <w:r w:rsidRPr="00A84996">
        <w:rPr>
          <w:sz w:val="22"/>
          <w:szCs w:val="22"/>
        </w:rPr>
        <w:t xml:space="preserve">jf. § 6, stk. 1, nr. </w:t>
      </w:r>
      <w:r w:rsidR="0003757B" w:rsidRPr="00A84996">
        <w:rPr>
          <w:sz w:val="22"/>
          <w:szCs w:val="22"/>
        </w:rPr>
        <w:t>8</w:t>
      </w:r>
      <w:r w:rsidRPr="00A84996">
        <w:rPr>
          <w:sz w:val="22"/>
          <w:szCs w:val="22"/>
        </w:rPr>
        <w:t xml:space="preserve">, i lov om landbrugsejendomme </w:t>
      </w:r>
      <w:r w:rsidR="000F4C98">
        <w:rPr>
          <w:sz w:val="22"/>
          <w:szCs w:val="22"/>
        </w:rPr>
        <w:t>(lovbekendtgørelse nr. 116 af 6. februar 2020)</w:t>
      </w:r>
      <w:r w:rsidR="00D41CCF" w:rsidRPr="006F059B">
        <w:rPr>
          <w:sz w:val="22"/>
          <w:szCs w:val="22"/>
        </w:rPr>
        <w:t>:</w:t>
      </w:r>
    </w:p>
    <w:p w14:paraId="1648B2E0" w14:textId="77777777" w:rsidR="00D3348A" w:rsidRDefault="00D3348A" w:rsidP="00A84996">
      <w:pPr>
        <w:jc w:val="both"/>
        <w:rPr>
          <w:sz w:val="22"/>
          <w:szCs w:val="22"/>
        </w:rPr>
      </w:pPr>
    </w:p>
    <w:p w14:paraId="7E030315" w14:textId="77777777" w:rsidR="00A84996" w:rsidRPr="00A84996" w:rsidRDefault="00A84996" w:rsidP="00A849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14:paraId="549A26F4" w14:textId="77777777" w:rsidR="00A84996" w:rsidRPr="00A84996" w:rsidRDefault="00A84996" w:rsidP="00A84996">
      <w:pPr>
        <w:jc w:val="both"/>
        <w:rPr>
          <w:sz w:val="22"/>
          <w:szCs w:val="22"/>
        </w:rPr>
      </w:pPr>
    </w:p>
    <w:p w14:paraId="38D52EE4" w14:textId="77777777" w:rsidR="002B7D0B" w:rsidRDefault="002B7D0B" w:rsidP="002B7D0B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Erhververen forpligter sig til</w:t>
      </w:r>
      <w:r>
        <w:rPr>
          <w:sz w:val="22"/>
          <w:szCs w:val="22"/>
        </w:rPr>
        <w:t>:</w:t>
      </w:r>
    </w:p>
    <w:p w14:paraId="6574A8E8" w14:textId="77777777" w:rsidR="002B7D0B" w:rsidRPr="00A84996" w:rsidRDefault="002B7D0B" w:rsidP="002B7D0B">
      <w:pPr>
        <w:jc w:val="both"/>
        <w:rPr>
          <w:sz w:val="22"/>
          <w:szCs w:val="22"/>
        </w:rPr>
      </w:pPr>
    </w:p>
    <w:p w14:paraId="4780C271" w14:textId="77777777" w:rsidR="002B7D0B" w:rsidRPr="00A32B66" w:rsidRDefault="002B7D0B" w:rsidP="002B7D0B">
      <w:pPr>
        <w:numPr>
          <w:ilvl w:val="0"/>
          <w:numId w:val="2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A84996">
        <w:rPr>
          <w:sz w:val="22"/>
          <w:szCs w:val="22"/>
        </w:rPr>
        <w:t>t anvende det erhvervede areal i overensstemmelse med den offentlige planlægning m</w:t>
      </w:r>
      <w:r>
        <w:rPr>
          <w:sz w:val="22"/>
          <w:szCs w:val="22"/>
        </w:rPr>
        <w:t>.</w:t>
      </w:r>
      <w:r w:rsidRPr="00A84996">
        <w:rPr>
          <w:sz w:val="22"/>
          <w:szCs w:val="22"/>
        </w:rPr>
        <w:t xml:space="preserve">v., </w:t>
      </w:r>
      <w:r>
        <w:rPr>
          <w:sz w:val="22"/>
          <w:szCs w:val="22"/>
        </w:rPr>
        <w:t>som</w:t>
      </w:r>
      <w:r w:rsidRPr="00A84996">
        <w:rPr>
          <w:sz w:val="22"/>
          <w:szCs w:val="22"/>
        </w:rPr>
        <w:t xml:space="preserve"> gælder for det pågældende område, jf.</w:t>
      </w:r>
      <w:r w:rsidRPr="00A32B66">
        <w:rPr>
          <w:sz w:val="22"/>
          <w:szCs w:val="22"/>
        </w:rPr>
        <w:t xml:space="preserve"> § 19, stk. 1 og 2, samt § 20, stk. 1 i bekendtgørelse nr. 1427 af 16. december 2014 om reglerne i lov om landbrugsejendomme, </w:t>
      </w:r>
    </w:p>
    <w:p w14:paraId="31B0540D" w14:textId="77777777" w:rsidR="002B7D0B" w:rsidRDefault="002B7D0B" w:rsidP="002B7D0B">
      <w:pPr>
        <w:numPr>
          <w:ilvl w:val="0"/>
          <w:numId w:val="2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A32B66">
        <w:rPr>
          <w:sz w:val="22"/>
          <w:szCs w:val="22"/>
        </w:rPr>
        <w:t>At sikre offentligheden adgang til det erhvervede areal, som anført i</w:t>
      </w:r>
      <w:r>
        <w:rPr>
          <w:sz w:val="22"/>
          <w:szCs w:val="22"/>
        </w:rPr>
        <w:t xml:space="preserve"> </w:t>
      </w:r>
      <w:r w:rsidRPr="00A84996">
        <w:rPr>
          <w:sz w:val="22"/>
          <w:szCs w:val="22"/>
        </w:rPr>
        <w:t xml:space="preserve">§ 24, stk. </w:t>
      </w:r>
      <w:r>
        <w:rPr>
          <w:sz w:val="22"/>
          <w:szCs w:val="22"/>
        </w:rPr>
        <w:t>3, litra b</w:t>
      </w:r>
      <w:r w:rsidRPr="00A84996">
        <w:rPr>
          <w:sz w:val="22"/>
          <w:szCs w:val="22"/>
        </w:rPr>
        <w:t xml:space="preserve"> i lov om </w:t>
      </w:r>
      <w:r w:rsidRPr="00A32B66">
        <w:rPr>
          <w:sz w:val="22"/>
          <w:szCs w:val="22"/>
        </w:rPr>
        <w:t>landbrugsejendomme og § 20, stk. 2 i bekendtgørelse nr. 1427 af 16. december 2014 om regle</w:t>
      </w:r>
      <w:r>
        <w:rPr>
          <w:sz w:val="22"/>
          <w:szCs w:val="22"/>
        </w:rPr>
        <w:t xml:space="preserve">rne i lov om landbrugsejendomme, og </w:t>
      </w:r>
    </w:p>
    <w:p w14:paraId="549538E2" w14:textId="77777777" w:rsidR="002B7D0B" w:rsidRDefault="002B7D0B" w:rsidP="002B7D0B">
      <w:pPr>
        <w:numPr>
          <w:ilvl w:val="0"/>
          <w:numId w:val="2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E71795">
        <w:rPr>
          <w:sz w:val="22"/>
          <w:szCs w:val="22"/>
        </w:rPr>
        <w:t>At lave en plan</w:t>
      </w:r>
      <w:r>
        <w:rPr>
          <w:sz w:val="22"/>
          <w:szCs w:val="22"/>
        </w:rPr>
        <w:t>,</w:t>
      </w:r>
      <w:r w:rsidRPr="00E717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udarbejdet </w:t>
      </w:r>
      <w:r w:rsidRPr="00E71795">
        <w:rPr>
          <w:sz w:val="22"/>
          <w:szCs w:val="22"/>
        </w:rPr>
        <w:t>sammen med kommunen</w:t>
      </w:r>
      <w:r>
        <w:rPr>
          <w:sz w:val="22"/>
          <w:szCs w:val="22"/>
        </w:rPr>
        <w:t>,</w:t>
      </w:r>
      <w:r w:rsidRPr="00E71795">
        <w:rPr>
          <w:sz w:val="22"/>
          <w:szCs w:val="22"/>
        </w:rPr>
        <w:t xml:space="preserve"> for ejendommens anvendelse til naturformål og for offentlighedens adgang til arealerne</w:t>
      </w:r>
      <w:r>
        <w:rPr>
          <w:sz w:val="22"/>
          <w:szCs w:val="22"/>
        </w:rPr>
        <w:t xml:space="preserve"> jf. §</w:t>
      </w:r>
      <w:r w:rsidRPr="00A32B66">
        <w:rPr>
          <w:sz w:val="22"/>
          <w:szCs w:val="22"/>
        </w:rPr>
        <w:t xml:space="preserve"> </w:t>
      </w:r>
      <w:r>
        <w:rPr>
          <w:sz w:val="22"/>
          <w:szCs w:val="22"/>
        </w:rPr>
        <w:t>20, stk. 3, nr. 3</w:t>
      </w:r>
      <w:r w:rsidRPr="00A32B66">
        <w:rPr>
          <w:sz w:val="22"/>
          <w:szCs w:val="22"/>
        </w:rPr>
        <w:t xml:space="preserve"> i bekendtgørelse nr. 1427 af 16. december 2014 om regle</w:t>
      </w:r>
      <w:r>
        <w:rPr>
          <w:sz w:val="22"/>
          <w:szCs w:val="22"/>
        </w:rPr>
        <w:t xml:space="preserve">rne i lov om landbrugsejendomme, og </w:t>
      </w:r>
    </w:p>
    <w:p w14:paraId="7BB41ED9" w14:textId="77777777" w:rsidR="002B7D0B" w:rsidRDefault="002B7D0B" w:rsidP="002B7D0B">
      <w:pPr>
        <w:numPr>
          <w:ilvl w:val="0"/>
          <w:numId w:val="2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E71795">
        <w:rPr>
          <w:sz w:val="22"/>
          <w:szCs w:val="22"/>
        </w:rPr>
        <w:t>At sende planen inden 1 år efter erhvervelsen til Landbrugsstyrelsen</w:t>
      </w:r>
      <w:r>
        <w:rPr>
          <w:sz w:val="22"/>
          <w:szCs w:val="22"/>
        </w:rPr>
        <w:t xml:space="preserve">, </w:t>
      </w:r>
      <w:r w:rsidRPr="00E71795">
        <w:rPr>
          <w:sz w:val="22"/>
          <w:szCs w:val="22"/>
        </w:rPr>
        <w:t>som dokumentation for, at reglerne om offentlighedens adgang m.v. er iagttaget</w:t>
      </w:r>
      <w:r>
        <w:rPr>
          <w:sz w:val="22"/>
          <w:szCs w:val="22"/>
        </w:rPr>
        <w:t>.</w:t>
      </w:r>
    </w:p>
    <w:p w14:paraId="4810687D" w14:textId="77777777" w:rsidR="002B7D0B" w:rsidRPr="00E71795" w:rsidRDefault="002B7D0B" w:rsidP="002B7D0B">
      <w:pPr>
        <w:jc w:val="both"/>
        <w:rPr>
          <w:sz w:val="22"/>
          <w:szCs w:val="22"/>
        </w:rPr>
      </w:pPr>
    </w:p>
    <w:p w14:paraId="38854E6A" w14:textId="77777777" w:rsidR="002B7D0B" w:rsidRDefault="002B7D0B" w:rsidP="002B7D0B">
      <w:pPr>
        <w:jc w:val="center"/>
        <w:rPr>
          <w:b/>
          <w:sz w:val="22"/>
          <w:szCs w:val="22"/>
        </w:rPr>
      </w:pPr>
      <w:r w:rsidRPr="00A84996">
        <w:rPr>
          <w:b/>
          <w:sz w:val="22"/>
          <w:szCs w:val="22"/>
        </w:rPr>
        <w:t>2.</w:t>
      </w:r>
    </w:p>
    <w:p w14:paraId="6D1E0B87" w14:textId="77777777" w:rsidR="002B7D0B" w:rsidRPr="00A84996" w:rsidRDefault="002B7D0B" w:rsidP="002B7D0B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Arealet skal afhændes til sammenlægning med en landbrugsejendom i overensstemmelse med reglerne i lov om landbrugsejendomme inden 6 måneder fra det tidspunkt, hvor arealet ikke længere anvendes i overensstemmelse med retningslinj</w:t>
      </w:r>
      <w:r>
        <w:rPr>
          <w:sz w:val="22"/>
          <w:szCs w:val="22"/>
        </w:rPr>
        <w:t>erne i pkt.1, litra a, b, c og d ovenfor</w:t>
      </w:r>
      <w:r w:rsidRPr="00A84996">
        <w:rPr>
          <w:sz w:val="22"/>
          <w:szCs w:val="22"/>
        </w:rPr>
        <w:t>.</w:t>
      </w:r>
    </w:p>
    <w:p w14:paraId="34AD1DC6" w14:textId="77777777" w:rsidR="002B7D0B" w:rsidRPr="00A84996" w:rsidRDefault="002B7D0B" w:rsidP="002B7D0B">
      <w:pPr>
        <w:jc w:val="both"/>
        <w:rPr>
          <w:sz w:val="22"/>
          <w:szCs w:val="22"/>
        </w:rPr>
      </w:pPr>
    </w:p>
    <w:p w14:paraId="705C05C6" w14:textId="77777777" w:rsidR="007511CD" w:rsidRDefault="007511CD" w:rsidP="00A84996">
      <w:pPr>
        <w:jc w:val="center"/>
        <w:rPr>
          <w:b/>
          <w:sz w:val="22"/>
          <w:szCs w:val="22"/>
        </w:rPr>
      </w:pPr>
      <w:r w:rsidRPr="00A84996">
        <w:rPr>
          <w:b/>
          <w:sz w:val="22"/>
          <w:szCs w:val="22"/>
        </w:rPr>
        <w:t>3.</w:t>
      </w:r>
    </w:p>
    <w:p w14:paraId="15567CC3" w14:textId="77777777" w:rsidR="00A84996" w:rsidRPr="00A84996" w:rsidRDefault="00A84996" w:rsidP="00A84996">
      <w:pPr>
        <w:jc w:val="both"/>
        <w:rPr>
          <w:sz w:val="22"/>
          <w:szCs w:val="22"/>
        </w:rPr>
      </w:pPr>
    </w:p>
    <w:p w14:paraId="31FCF3D2" w14:textId="77777777" w:rsidR="007511CD" w:rsidRPr="00A84996" w:rsidRDefault="007511CD" w:rsidP="00A84996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Hel eller delvis afhændelse af arealet som et fortsat ikke landbr</w:t>
      </w:r>
      <w:r w:rsidR="00725B6D" w:rsidRPr="00A84996">
        <w:rPr>
          <w:sz w:val="22"/>
          <w:szCs w:val="22"/>
        </w:rPr>
        <w:t xml:space="preserve">ugspligtigt areal kræver </w:t>
      </w:r>
      <w:r w:rsidR="002B7D0B">
        <w:rPr>
          <w:sz w:val="22"/>
          <w:szCs w:val="22"/>
        </w:rPr>
        <w:t>Landbrugsstyrelsen</w:t>
      </w:r>
      <w:r w:rsidRPr="00A84996">
        <w:rPr>
          <w:sz w:val="22"/>
          <w:szCs w:val="22"/>
        </w:rPr>
        <w:t>s samtykke.</w:t>
      </w:r>
    </w:p>
    <w:p w14:paraId="502294DB" w14:textId="77777777" w:rsidR="007511CD" w:rsidRPr="00A84996" w:rsidRDefault="007511CD" w:rsidP="00A84996">
      <w:pPr>
        <w:jc w:val="both"/>
        <w:rPr>
          <w:sz w:val="22"/>
          <w:szCs w:val="22"/>
        </w:rPr>
      </w:pPr>
    </w:p>
    <w:p w14:paraId="59B58008" w14:textId="77777777" w:rsidR="00D3348A" w:rsidRDefault="007511CD" w:rsidP="00A84996">
      <w:pPr>
        <w:jc w:val="center"/>
        <w:rPr>
          <w:b/>
          <w:sz w:val="22"/>
          <w:szCs w:val="22"/>
        </w:rPr>
      </w:pPr>
      <w:r w:rsidRPr="00A84996">
        <w:rPr>
          <w:b/>
          <w:sz w:val="22"/>
          <w:szCs w:val="22"/>
        </w:rPr>
        <w:t>4</w:t>
      </w:r>
      <w:r w:rsidR="00D3348A" w:rsidRPr="00A84996">
        <w:rPr>
          <w:b/>
          <w:sz w:val="22"/>
          <w:szCs w:val="22"/>
        </w:rPr>
        <w:t>.</w:t>
      </w:r>
    </w:p>
    <w:p w14:paraId="22FD9105" w14:textId="77777777" w:rsidR="00A84996" w:rsidRPr="00A84996" w:rsidRDefault="00A84996" w:rsidP="00A84996">
      <w:pPr>
        <w:jc w:val="both"/>
        <w:rPr>
          <w:b/>
          <w:sz w:val="22"/>
          <w:szCs w:val="22"/>
        </w:rPr>
      </w:pPr>
    </w:p>
    <w:p w14:paraId="74B125AF" w14:textId="77777777" w:rsidR="00D3348A" w:rsidRDefault="00D3348A" w:rsidP="00A84996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 xml:space="preserve">Deklarationen begæres tinglyst </w:t>
      </w:r>
      <w:r w:rsidR="007511CD" w:rsidRPr="00A84996">
        <w:rPr>
          <w:sz w:val="22"/>
          <w:szCs w:val="22"/>
        </w:rPr>
        <w:t>som byrde på matr.nr.</w:t>
      </w:r>
      <w:r w:rsidR="002B7D0B">
        <w:rPr>
          <w:sz w:val="22"/>
          <w:szCs w:val="22"/>
        </w:rPr>
        <w:t xml:space="preserve"> </w:t>
      </w:r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  <w:r w:rsidR="002B7D0B">
        <w:rPr>
          <w:rFonts w:ascii="Georgia" w:hAnsi="Georgia"/>
          <w:color w:val="000000"/>
          <w:sz w:val="20"/>
        </w:rPr>
        <w:t xml:space="preserve"> af areal ca. </w:t>
      </w:r>
      <w:r w:rsidR="002B7D0B" w:rsidRPr="002B7D0B">
        <w:rPr>
          <w:rFonts w:ascii="Georgia" w:hAnsi="Georgia"/>
          <w:color w:val="00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2B7D0B" w:rsidRPr="002B7D0B">
        <w:rPr>
          <w:rFonts w:ascii="Georgia" w:hAnsi="Georgia"/>
          <w:color w:val="000000"/>
          <w:sz w:val="20"/>
        </w:rPr>
        <w:instrText xml:space="preserve"> FORMTEXT </w:instrText>
      </w:r>
      <w:r w:rsidR="002B7D0B" w:rsidRPr="002B7D0B">
        <w:rPr>
          <w:rFonts w:ascii="Georgia" w:hAnsi="Georgia"/>
          <w:color w:val="000000"/>
          <w:sz w:val="20"/>
        </w:rPr>
      </w:r>
      <w:r w:rsidR="002B7D0B" w:rsidRPr="002B7D0B">
        <w:rPr>
          <w:rFonts w:ascii="Georgia" w:hAnsi="Georgia"/>
          <w:color w:val="000000"/>
          <w:sz w:val="20"/>
        </w:rPr>
        <w:fldChar w:fldCharType="separate"/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t> </w:t>
      </w:r>
      <w:r w:rsidR="002B7D0B" w:rsidRPr="002B7D0B">
        <w:rPr>
          <w:rFonts w:ascii="Georgia" w:hAnsi="Georgia"/>
          <w:color w:val="000000"/>
          <w:sz w:val="20"/>
        </w:rPr>
        <w:fldChar w:fldCharType="end"/>
      </w:r>
      <w:r w:rsidR="002B7D0B">
        <w:rPr>
          <w:rFonts w:ascii="Georgia" w:hAnsi="Georgia"/>
          <w:color w:val="000000"/>
          <w:sz w:val="20"/>
        </w:rPr>
        <w:t xml:space="preserve"> </w:t>
      </w:r>
      <w:r w:rsidR="000B5434" w:rsidRPr="00A84996">
        <w:rPr>
          <w:sz w:val="22"/>
          <w:szCs w:val="22"/>
        </w:rPr>
        <w:t>m</w:t>
      </w:r>
      <w:r w:rsidRPr="00A84996">
        <w:rPr>
          <w:sz w:val="22"/>
          <w:szCs w:val="22"/>
        </w:rPr>
        <w:t>ed prioritet forud for</w:t>
      </w:r>
      <w:r w:rsidR="000B5434" w:rsidRPr="00A84996">
        <w:rPr>
          <w:sz w:val="22"/>
          <w:szCs w:val="22"/>
        </w:rPr>
        <w:t xml:space="preserve"> </w:t>
      </w:r>
      <w:r w:rsidR="00943854" w:rsidRPr="00A84996">
        <w:rPr>
          <w:sz w:val="22"/>
          <w:szCs w:val="22"/>
        </w:rPr>
        <w:t>al pantegæld og servitutter</w:t>
      </w:r>
      <w:r w:rsidRPr="00A84996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F62606" w:rsidRPr="00A84996">
        <w:rPr>
          <w:sz w:val="22"/>
          <w:szCs w:val="22"/>
        </w:rPr>
        <w:t xml:space="preserve"> </w:t>
      </w:r>
    </w:p>
    <w:p w14:paraId="4AFFA59B" w14:textId="77777777" w:rsidR="00E71795" w:rsidRDefault="00E71795" w:rsidP="00A84996">
      <w:pPr>
        <w:jc w:val="both"/>
        <w:rPr>
          <w:sz w:val="22"/>
          <w:szCs w:val="22"/>
        </w:rPr>
      </w:pPr>
    </w:p>
    <w:p w14:paraId="4C810F0A" w14:textId="77777777" w:rsidR="002B7D0B" w:rsidRPr="002B7D0B" w:rsidRDefault="002B7D0B" w:rsidP="002B7D0B">
      <w:pPr>
        <w:autoSpaceDE w:val="0"/>
        <w:autoSpaceDN w:val="0"/>
        <w:rPr>
          <w:sz w:val="22"/>
          <w:szCs w:val="22"/>
        </w:rPr>
      </w:pPr>
      <w:r w:rsidRPr="002B7D0B">
        <w:rPr>
          <w:sz w:val="22"/>
          <w:szCs w:val="22"/>
        </w:rPr>
        <w:t>Deklarationen tinglyses som vilkår for en disposition, der kan gennemføres på grundlag af en erklæring fra en praktiserende landinspektør uden tilladelse fra Landbrugsstyrelsen.</w:t>
      </w:r>
    </w:p>
    <w:p w14:paraId="0E2AC369" w14:textId="77777777" w:rsidR="002B7D0B" w:rsidRPr="00A84996" w:rsidRDefault="002B7D0B" w:rsidP="00A84996">
      <w:pPr>
        <w:jc w:val="both"/>
        <w:rPr>
          <w:sz w:val="22"/>
          <w:szCs w:val="22"/>
        </w:rPr>
      </w:pPr>
    </w:p>
    <w:p w14:paraId="19973F48" w14:textId="77777777" w:rsidR="00D3348A" w:rsidRDefault="007511CD" w:rsidP="00A84996">
      <w:pPr>
        <w:jc w:val="center"/>
        <w:rPr>
          <w:b/>
          <w:sz w:val="22"/>
          <w:szCs w:val="22"/>
        </w:rPr>
      </w:pPr>
      <w:r w:rsidRPr="00A84996">
        <w:rPr>
          <w:b/>
          <w:sz w:val="22"/>
          <w:szCs w:val="22"/>
        </w:rPr>
        <w:t>5</w:t>
      </w:r>
      <w:r w:rsidR="00D3348A" w:rsidRPr="00A84996">
        <w:rPr>
          <w:b/>
          <w:sz w:val="22"/>
          <w:szCs w:val="22"/>
        </w:rPr>
        <w:t>.</w:t>
      </w:r>
    </w:p>
    <w:p w14:paraId="5A63601B" w14:textId="77777777" w:rsidR="00A84996" w:rsidRPr="00A84996" w:rsidRDefault="00A84996" w:rsidP="00A84996">
      <w:pPr>
        <w:rPr>
          <w:b/>
          <w:sz w:val="22"/>
          <w:szCs w:val="22"/>
        </w:rPr>
      </w:pPr>
    </w:p>
    <w:p w14:paraId="316AD96E" w14:textId="77777777" w:rsidR="00740B9D" w:rsidRPr="00A84996" w:rsidRDefault="004943B4" w:rsidP="00A84996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 xml:space="preserve">Påtaleberettiget er </w:t>
      </w:r>
      <w:r w:rsidR="00C530AC">
        <w:rPr>
          <w:sz w:val="22"/>
          <w:szCs w:val="22"/>
        </w:rPr>
        <w:t>Landbrugsstyrelsen</w:t>
      </w:r>
      <w:r w:rsidR="002B0BBB" w:rsidRPr="00A84996">
        <w:rPr>
          <w:sz w:val="22"/>
          <w:szCs w:val="22"/>
        </w:rPr>
        <w:t>.</w:t>
      </w:r>
    </w:p>
    <w:p w14:paraId="6B2420D5" w14:textId="77777777" w:rsidR="00A84996" w:rsidRPr="00A84996" w:rsidRDefault="00A84996">
      <w:pPr>
        <w:jc w:val="both"/>
        <w:rPr>
          <w:sz w:val="22"/>
          <w:szCs w:val="22"/>
        </w:rPr>
      </w:pPr>
    </w:p>
    <w:sectPr w:rsidR="00A84996" w:rsidRPr="00A84996" w:rsidSect="00740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one Abild (NaturErhvervstyrelsen)" w:date="2017-09-25T11:35:00Z" w:initials="LA(">
    <w:p w14:paraId="4E317D72" w14:textId="77777777" w:rsidR="002B7D0B" w:rsidRDefault="002B7D0B">
      <w:pPr>
        <w:pStyle w:val="Kommentartekst"/>
      </w:pPr>
      <w:r>
        <w:rPr>
          <w:rStyle w:val="Kommentarhenvisning"/>
        </w:rPr>
        <w:annotationRef/>
      </w:r>
      <w:r>
        <w:t xml:space="preserve">Denne deklaration kan kun anvendes, hvis der er tale om en juridisk person, hvis formål er godkendt af Landbrugsstyrelsen. </w:t>
      </w:r>
    </w:p>
    <w:p w14:paraId="5BA66E81" w14:textId="77777777" w:rsidR="002B7D0B" w:rsidRDefault="002B7D0B">
      <w:pPr>
        <w:pStyle w:val="Kommentartekst"/>
      </w:pPr>
    </w:p>
    <w:p w14:paraId="1AEA40E1" w14:textId="77777777" w:rsidR="002B7D0B" w:rsidRDefault="002B7D0B">
      <w:pPr>
        <w:pStyle w:val="Kommentartekst"/>
      </w:pPr>
      <w:r>
        <w:t xml:space="preserve">Vi anbefaler derfor, at I spørger styrelsen, om vedtægterne kan godkendes.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EA40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EA40E1" w16cid:durableId="1D7368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17E6" w14:textId="77777777" w:rsidR="006E0C51" w:rsidRDefault="006E0C51">
      <w:r>
        <w:separator/>
      </w:r>
    </w:p>
  </w:endnote>
  <w:endnote w:type="continuationSeparator" w:id="0">
    <w:p w14:paraId="41493D9C" w14:textId="77777777" w:rsidR="006E0C51" w:rsidRDefault="006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6E8A" w14:textId="77777777" w:rsidR="005202DE" w:rsidRDefault="005202DE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2E590A0" w14:textId="77777777" w:rsidR="005202DE" w:rsidRDefault="005202DE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493B" w14:textId="77777777" w:rsidR="00D41CCF" w:rsidRDefault="00C530AC" w:rsidP="00A84996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D41CCF">
      <w:rPr>
        <w:rStyle w:val="Sidetal"/>
        <w:sz w:val="14"/>
        <w:szCs w:val="14"/>
      </w:rPr>
      <w:t>s standarddeklaration 5</w:t>
    </w:r>
  </w:p>
  <w:p w14:paraId="148B1BE7" w14:textId="77777777" w:rsidR="00A84996" w:rsidRDefault="00A84996" w:rsidP="00A84996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D41CCF">
      <w:rPr>
        <w:rStyle w:val="Sidetal"/>
        <w:sz w:val="14"/>
        <w:szCs w:val="14"/>
      </w:rPr>
      <w:t>Erhvervelse til naturformål - § 6, stk. 1, nr. 8</w:t>
    </w:r>
  </w:p>
  <w:p w14:paraId="37BA1AA0" w14:textId="77777777" w:rsidR="000F4C98" w:rsidRPr="00D41CCF" w:rsidRDefault="000F4C98" w:rsidP="00A84996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26.02.2020)</w:t>
    </w:r>
  </w:p>
  <w:p w14:paraId="799C3E51" w14:textId="77777777" w:rsidR="00A84996" w:rsidRPr="00D41CCF" w:rsidRDefault="00A84996" w:rsidP="00A84996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</w:p>
  <w:p w14:paraId="7A0FB397" w14:textId="77777777" w:rsidR="005202DE" w:rsidRPr="00D41CCF" w:rsidRDefault="00A84996" w:rsidP="00D41CCF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D41CCF">
      <w:rPr>
        <w:rStyle w:val="Sidetal"/>
        <w:sz w:val="22"/>
        <w:szCs w:val="14"/>
      </w:rPr>
      <w:t xml:space="preserve">Side </w:t>
    </w:r>
    <w:r w:rsidRPr="00D41CCF">
      <w:rPr>
        <w:rStyle w:val="Sidetal"/>
        <w:b/>
        <w:sz w:val="22"/>
        <w:szCs w:val="14"/>
      </w:rPr>
      <w:fldChar w:fldCharType="begin"/>
    </w:r>
    <w:r w:rsidRPr="00D41CCF">
      <w:rPr>
        <w:rStyle w:val="Sidetal"/>
        <w:b/>
        <w:sz w:val="22"/>
        <w:szCs w:val="14"/>
      </w:rPr>
      <w:instrText>PAGE  \* Arabic  \* MERGEFORMAT</w:instrText>
    </w:r>
    <w:r w:rsidRPr="00D41CCF">
      <w:rPr>
        <w:rStyle w:val="Sidetal"/>
        <w:b/>
        <w:sz w:val="22"/>
        <w:szCs w:val="14"/>
      </w:rPr>
      <w:fldChar w:fldCharType="separate"/>
    </w:r>
    <w:r w:rsidR="000F4C98">
      <w:rPr>
        <w:rStyle w:val="Sidetal"/>
        <w:b/>
        <w:noProof/>
        <w:sz w:val="22"/>
        <w:szCs w:val="14"/>
      </w:rPr>
      <w:t>1</w:t>
    </w:r>
    <w:r w:rsidRPr="00D41CCF">
      <w:rPr>
        <w:rStyle w:val="Sidetal"/>
        <w:b/>
        <w:sz w:val="22"/>
        <w:szCs w:val="14"/>
      </w:rPr>
      <w:fldChar w:fldCharType="end"/>
    </w:r>
    <w:r w:rsidRPr="00D41CCF">
      <w:rPr>
        <w:rStyle w:val="Sidetal"/>
        <w:sz w:val="22"/>
        <w:szCs w:val="14"/>
      </w:rPr>
      <w:t xml:space="preserve"> af </w:t>
    </w:r>
    <w:r w:rsidRPr="00D41CCF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E01C" w14:textId="77777777" w:rsidR="005202DE" w:rsidRDefault="005202DE" w:rsidP="007574F8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- 5</w:t>
    </w:r>
    <w:r>
      <w:rPr>
        <w:rStyle w:val="Sidetal"/>
        <w:sz w:val="18"/>
        <w:szCs w:val="18"/>
      </w:rPr>
      <w:tab/>
    </w:r>
    <w:r w:rsidR="00C530AC">
      <w:rPr>
        <w:rStyle w:val="Sidetal"/>
        <w:sz w:val="18"/>
        <w:szCs w:val="18"/>
      </w:rPr>
      <w:t>Landbrugsstyrelsen</w:t>
    </w:r>
  </w:p>
  <w:p w14:paraId="2B494DD1" w14:textId="77777777" w:rsidR="005202DE" w:rsidRPr="007574F8" w:rsidRDefault="00BC58AD" w:rsidP="007574F8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E</w:t>
    </w:r>
    <w:r w:rsidR="005202DE">
      <w:rPr>
        <w:rStyle w:val="Sidetal"/>
        <w:sz w:val="18"/>
        <w:szCs w:val="18"/>
      </w:rPr>
      <w:t>rhvervelse til naturformål</w:t>
    </w:r>
    <w:r w:rsidR="005202DE" w:rsidRPr="00666F2B">
      <w:rPr>
        <w:rStyle w:val="Sidetal"/>
        <w:sz w:val="18"/>
        <w:szCs w:val="18"/>
      </w:rPr>
      <w:tab/>
    </w:r>
    <w:r w:rsidR="002B0BBB">
      <w:rPr>
        <w:rStyle w:val="Sidetal"/>
        <w:sz w:val="18"/>
        <w:szCs w:val="18"/>
      </w:rPr>
      <w:t>14. juni 2013</w:t>
    </w:r>
    <w:r w:rsidR="00740B9D">
      <w:rPr>
        <w:rStyle w:val="Sidetal"/>
        <w:sz w:val="18"/>
        <w:szCs w:val="18"/>
      </w:rPr>
      <w:t xml:space="preserve"> </w:t>
    </w:r>
    <w:r w:rsidR="00740B9D" w:rsidRPr="00666F2B">
      <w:rPr>
        <w:rStyle w:val="Sidetal"/>
        <w:sz w:val="18"/>
        <w:szCs w:val="18"/>
      </w:rPr>
      <w:fldChar w:fldCharType="begin"/>
    </w:r>
    <w:r w:rsidR="00740B9D" w:rsidRPr="00666F2B">
      <w:rPr>
        <w:rStyle w:val="Sidetal"/>
        <w:sz w:val="18"/>
        <w:szCs w:val="18"/>
      </w:rPr>
      <w:instrText xml:space="preserve"> PAGE </w:instrText>
    </w:r>
    <w:r w:rsidR="00740B9D" w:rsidRPr="00666F2B">
      <w:rPr>
        <w:rStyle w:val="Sidetal"/>
        <w:sz w:val="18"/>
        <w:szCs w:val="18"/>
      </w:rPr>
      <w:fldChar w:fldCharType="separate"/>
    </w:r>
    <w:r w:rsidR="00740B9D">
      <w:rPr>
        <w:rStyle w:val="Sidetal"/>
        <w:noProof/>
        <w:sz w:val="18"/>
        <w:szCs w:val="18"/>
      </w:rPr>
      <w:t>1</w:t>
    </w:r>
    <w:r w:rsidR="00740B9D" w:rsidRPr="00666F2B">
      <w:rPr>
        <w:rStyle w:val="Sidetal"/>
        <w:sz w:val="18"/>
        <w:szCs w:val="18"/>
      </w:rPr>
      <w:fldChar w:fldCharType="end"/>
    </w:r>
    <w:r w:rsidR="00740B9D" w:rsidRPr="00666F2B">
      <w:rPr>
        <w:rStyle w:val="Sidetal"/>
        <w:sz w:val="18"/>
        <w:szCs w:val="18"/>
      </w:rPr>
      <w:t xml:space="preserve"> / </w:t>
    </w:r>
    <w:r w:rsidR="00740B9D" w:rsidRPr="00666F2B">
      <w:rPr>
        <w:rStyle w:val="Sidetal"/>
        <w:sz w:val="18"/>
        <w:szCs w:val="18"/>
      </w:rPr>
      <w:fldChar w:fldCharType="begin"/>
    </w:r>
    <w:r w:rsidR="00740B9D" w:rsidRPr="00666F2B">
      <w:rPr>
        <w:rStyle w:val="Sidetal"/>
        <w:sz w:val="18"/>
        <w:szCs w:val="18"/>
      </w:rPr>
      <w:instrText xml:space="preserve"> NUMPAGES </w:instrText>
    </w:r>
    <w:r w:rsidR="00740B9D" w:rsidRPr="00666F2B">
      <w:rPr>
        <w:rStyle w:val="Sidetal"/>
        <w:sz w:val="18"/>
        <w:szCs w:val="18"/>
      </w:rPr>
      <w:fldChar w:fldCharType="separate"/>
    </w:r>
    <w:r w:rsidR="00740B9D">
      <w:rPr>
        <w:rStyle w:val="Sidetal"/>
        <w:noProof/>
        <w:sz w:val="18"/>
        <w:szCs w:val="18"/>
      </w:rPr>
      <w:t>2</w:t>
    </w:r>
    <w:r w:rsidR="00740B9D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C918" w14:textId="77777777" w:rsidR="006E0C51" w:rsidRDefault="006E0C51">
      <w:r>
        <w:separator/>
      </w:r>
    </w:p>
  </w:footnote>
  <w:footnote w:type="continuationSeparator" w:id="0">
    <w:p w14:paraId="5AFD0464" w14:textId="77777777" w:rsidR="006E0C51" w:rsidRDefault="006E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EEFA" w14:textId="77777777" w:rsidR="000F4C98" w:rsidRDefault="000F4C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9FF2" w14:textId="77777777" w:rsidR="000F4C98" w:rsidRDefault="000F4C9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9CD1" w14:textId="77777777" w:rsidR="000F4C98" w:rsidRDefault="000F4C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3D32E3"/>
    <w:multiLevelType w:val="hybridMultilevel"/>
    <w:tmpl w:val="36608B78"/>
    <w:lvl w:ilvl="0" w:tplc="EA5A223A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f3AEndLJWrtvUoFnsIqTQy9XnkUy68ceBdRQrSybfMskOiJIGoDbtRBJ/CXM8Sj"/>
  </w:docVars>
  <w:rsids>
    <w:rsidRoot w:val="00824819"/>
    <w:rsid w:val="000321C0"/>
    <w:rsid w:val="0003757B"/>
    <w:rsid w:val="00064071"/>
    <w:rsid w:val="00090188"/>
    <w:rsid w:val="00093177"/>
    <w:rsid w:val="00096AE2"/>
    <w:rsid w:val="000A6AB1"/>
    <w:rsid w:val="000B1F99"/>
    <w:rsid w:val="000B5434"/>
    <w:rsid w:val="000E0D12"/>
    <w:rsid w:val="000E26F2"/>
    <w:rsid w:val="000F4C98"/>
    <w:rsid w:val="00101171"/>
    <w:rsid w:val="0014469B"/>
    <w:rsid w:val="001848EC"/>
    <w:rsid w:val="001B315A"/>
    <w:rsid w:val="001F5358"/>
    <w:rsid w:val="00214738"/>
    <w:rsid w:val="00271DCF"/>
    <w:rsid w:val="002B0BBB"/>
    <w:rsid w:val="002B7D0B"/>
    <w:rsid w:val="00302B7F"/>
    <w:rsid w:val="00315968"/>
    <w:rsid w:val="00435A1D"/>
    <w:rsid w:val="00444F14"/>
    <w:rsid w:val="00493BDA"/>
    <w:rsid w:val="004943B4"/>
    <w:rsid w:val="004C6F6F"/>
    <w:rsid w:val="004E1075"/>
    <w:rsid w:val="004E1535"/>
    <w:rsid w:val="005141C4"/>
    <w:rsid w:val="005202DE"/>
    <w:rsid w:val="00543EB4"/>
    <w:rsid w:val="0056025F"/>
    <w:rsid w:val="00564F91"/>
    <w:rsid w:val="005D3DFF"/>
    <w:rsid w:val="005E3050"/>
    <w:rsid w:val="005F4E7A"/>
    <w:rsid w:val="00625B1C"/>
    <w:rsid w:val="0064392D"/>
    <w:rsid w:val="00675634"/>
    <w:rsid w:val="00684E7B"/>
    <w:rsid w:val="006858DF"/>
    <w:rsid w:val="006E0C51"/>
    <w:rsid w:val="006E1A3E"/>
    <w:rsid w:val="00707195"/>
    <w:rsid w:val="00725B6D"/>
    <w:rsid w:val="00737B7A"/>
    <w:rsid w:val="00740B9D"/>
    <w:rsid w:val="007511CD"/>
    <w:rsid w:val="007574F8"/>
    <w:rsid w:val="00777B41"/>
    <w:rsid w:val="007C070F"/>
    <w:rsid w:val="007E1155"/>
    <w:rsid w:val="007F7D28"/>
    <w:rsid w:val="00802296"/>
    <w:rsid w:val="00824819"/>
    <w:rsid w:val="008941FC"/>
    <w:rsid w:val="008C2F62"/>
    <w:rsid w:val="00943854"/>
    <w:rsid w:val="009640D5"/>
    <w:rsid w:val="00985BF8"/>
    <w:rsid w:val="009C7A6C"/>
    <w:rsid w:val="009E0F81"/>
    <w:rsid w:val="009F64C1"/>
    <w:rsid w:val="00A32B66"/>
    <w:rsid w:val="00A53365"/>
    <w:rsid w:val="00A61471"/>
    <w:rsid w:val="00A84996"/>
    <w:rsid w:val="00A86994"/>
    <w:rsid w:val="00AB5263"/>
    <w:rsid w:val="00AE734D"/>
    <w:rsid w:val="00B204EF"/>
    <w:rsid w:val="00B2257D"/>
    <w:rsid w:val="00B357FA"/>
    <w:rsid w:val="00BC58AD"/>
    <w:rsid w:val="00BD2F9F"/>
    <w:rsid w:val="00C20BE8"/>
    <w:rsid w:val="00C41D9F"/>
    <w:rsid w:val="00C530AC"/>
    <w:rsid w:val="00D04CE2"/>
    <w:rsid w:val="00D3348A"/>
    <w:rsid w:val="00D41CCF"/>
    <w:rsid w:val="00D5224C"/>
    <w:rsid w:val="00DC0826"/>
    <w:rsid w:val="00E20749"/>
    <w:rsid w:val="00E218B6"/>
    <w:rsid w:val="00E52751"/>
    <w:rsid w:val="00E71795"/>
    <w:rsid w:val="00E73FA8"/>
    <w:rsid w:val="00E77346"/>
    <w:rsid w:val="00EA7087"/>
    <w:rsid w:val="00EF7D8F"/>
    <w:rsid w:val="00F1089A"/>
    <w:rsid w:val="00F44BE5"/>
    <w:rsid w:val="00F62606"/>
    <w:rsid w:val="00F929C9"/>
    <w:rsid w:val="00FD1971"/>
    <w:rsid w:val="00FD783D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A871"/>
  <w15:chartTrackingRefBased/>
  <w15:docId w15:val="{553B9EA8-63E0-48AC-A4C2-6C09130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F929C9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A84996"/>
    <w:rPr>
      <w:sz w:val="24"/>
    </w:rPr>
  </w:style>
  <w:style w:type="character" w:styleId="Kommentarhenvisning">
    <w:name w:val="annotation reference"/>
    <w:rsid w:val="002B7D0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B7D0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2B7D0B"/>
  </w:style>
  <w:style w:type="paragraph" w:styleId="Kommentaremne">
    <w:name w:val="annotation subject"/>
    <w:basedOn w:val="Kommentartekst"/>
    <w:next w:val="Kommentartekst"/>
    <w:link w:val="KommentaremneTegn"/>
    <w:rsid w:val="002B7D0B"/>
    <w:rPr>
      <w:b/>
      <w:bCs/>
    </w:rPr>
  </w:style>
  <w:style w:type="character" w:customStyle="1" w:styleId="KommentaremneTegn">
    <w:name w:val="Kommentaremne Tegn"/>
    <w:link w:val="Kommentaremne"/>
    <w:rsid w:val="002B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2013-06-14T12:05:00Z</cp:lastPrinted>
  <dcterms:created xsi:type="dcterms:W3CDTF">2024-04-30T13:34:00Z</dcterms:created>
  <dcterms:modified xsi:type="dcterms:W3CDTF">2024-04-30T13:34:00Z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