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D90CF" w14:textId="77777777" w:rsidR="003911C5" w:rsidRPr="003911C5" w:rsidRDefault="003911C5">
      <w:pPr>
        <w:rPr>
          <w:sz w:val="28"/>
          <w:szCs w:val="28"/>
        </w:rPr>
      </w:pPr>
      <w:r w:rsidRPr="003911C5">
        <w:rPr>
          <w:sz w:val="28"/>
          <w:szCs w:val="28"/>
        </w:rPr>
        <w:t xml:space="preserve">Spørgsmål og svar om force majeure i forbindelse med GLM 8 </w:t>
      </w:r>
    </w:p>
    <w:tbl>
      <w:tblPr>
        <w:tblStyle w:val="Tabel-Gitter"/>
        <w:tblW w:w="8784" w:type="dxa"/>
        <w:tblLook w:val="04A0" w:firstRow="1" w:lastRow="0" w:firstColumn="1" w:lastColumn="0" w:noHBand="0" w:noVBand="1"/>
      </w:tblPr>
      <w:tblGrid>
        <w:gridCol w:w="3717"/>
        <w:gridCol w:w="5067"/>
      </w:tblGrid>
      <w:tr w:rsidR="003911C5" w14:paraId="0AC89DD8" w14:textId="77777777" w:rsidTr="003911C5">
        <w:tc>
          <w:tcPr>
            <w:tcW w:w="3717" w:type="dxa"/>
          </w:tcPr>
          <w:p w14:paraId="6F7922AC" w14:textId="77777777" w:rsidR="003911C5" w:rsidRPr="00426873" w:rsidRDefault="003911C5" w:rsidP="00FF1F39">
            <w:pPr>
              <w:rPr>
                <w:b/>
              </w:rPr>
            </w:pPr>
            <w:r w:rsidRPr="00426873">
              <w:rPr>
                <w:b/>
              </w:rPr>
              <w:t>Spørgsmål</w:t>
            </w:r>
          </w:p>
        </w:tc>
        <w:tc>
          <w:tcPr>
            <w:tcW w:w="5067" w:type="dxa"/>
          </w:tcPr>
          <w:p w14:paraId="153419A5" w14:textId="77777777" w:rsidR="003911C5" w:rsidRPr="00426873" w:rsidRDefault="003911C5" w:rsidP="00FF1F39">
            <w:pPr>
              <w:rPr>
                <w:b/>
              </w:rPr>
            </w:pPr>
            <w:r w:rsidRPr="00426873">
              <w:rPr>
                <w:b/>
              </w:rPr>
              <w:t>Svar</w:t>
            </w:r>
          </w:p>
        </w:tc>
      </w:tr>
      <w:tr w:rsidR="003911C5" w14:paraId="6B4709E6" w14:textId="77777777" w:rsidTr="003911C5">
        <w:tc>
          <w:tcPr>
            <w:tcW w:w="8784" w:type="dxa"/>
            <w:gridSpan w:val="2"/>
          </w:tcPr>
          <w:p w14:paraId="4D5C2536" w14:textId="77777777" w:rsidR="003911C5" w:rsidRPr="008F1389" w:rsidRDefault="003911C5" w:rsidP="00FF1F39">
            <w:pPr>
              <w:rPr>
                <w:rFonts w:eastAsia="Times New Roman"/>
                <w:b/>
              </w:rPr>
            </w:pPr>
            <w:r w:rsidRPr="008F1389">
              <w:rPr>
                <w:rFonts w:eastAsia="Times New Roman"/>
                <w:b/>
              </w:rPr>
              <w:t>Jeg har ingen dyr, må jeg slå mit brakareal for at hjælpe min nabo?</w:t>
            </w:r>
          </w:p>
          <w:p w14:paraId="630C55DE" w14:textId="77777777" w:rsidR="003911C5" w:rsidRDefault="003911C5" w:rsidP="00FF1F39"/>
        </w:tc>
      </w:tr>
      <w:tr w:rsidR="003911C5" w14:paraId="33D188EE" w14:textId="77777777" w:rsidTr="003911C5">
        <w:tc>
          <w:tcPr>
            <w:tcW w:w="3717" w:type="dxa"/>
          </w:tcPr>
          <w:p w14:paraId="1F53BE1C" w14:textId="77777777" w:rsidR="003911C5" w:rsidRDefault="003911C5" w:rsidP="00FF1F39">
            <w:r>
              <w:t>Må jeg hjælpe min nabo eller andre, så deres dyr kan græsse på mit GLM 8-brakareal?</w:t>
            </w:r>
          </w:p>
        </w:tc>
        <w:tc>
          <w:tcPr>
            <w:tcW w:w="5067" w:type="dxa"/>
          </w:tcPr>
          <w:p w14:paraId="6AB0EDE5" w14:textId="77777777" w:rsidR="003911C5" w:rsidRDefault="003911C5" w:rsidP="00FF1F39">
            <w:r>
              <w:t>Desværre er det ikke muligt at hjælpe din nabo eller andre ved at lade dem bruge dine GLM 8-brakarealer til græsning med henvisning til force majeure.</w:t>
            </w:r>
          </w:p>
          <w:p w14:paraId="20A34D19" w14:textId="77777777" w:rsidR="003911C5" w:rsidRDefault="003911C5" w:rsidP="00FF1F39">
            <w:r>
              <w:t>Det skyldes, at force majeure-reglerne kun kan anvendes på bedriftsniveau, dvs. på den bedrift, hvor dyrene mangler foder pga. tørken</w:t>
            </w:r>
          </w:p>
        </w:tc>
      </w:tr>
      <w:tr w:rsidR="003911C5" w14:paraId="6801FFB7" w14:textId="77777777" w:rsidTr="003911C5">
        <w:tc>
          <w:tcPr>
            <w:tcW w:w="3717" w:type="dxa"/>
          </w:tcPr>
          <w:p w14:paraId="087EEBEE" w14:textId="77777777" w:rsidR="003911C5" w:rsidRDefault="003911C5" w:rsidP="00FF1F39">
            <w:r>
              <w:t>Må jeg anvende mit GLM 8-brakareal til at tage slæt, så min nabo eller andre kan få foderet til deres dyr?</w:t>
            </w:r>
          </w:p>
        </w:tc>
        <w:tc>
          <w:tcPr>
            <w:tcW w:w="5067" w:type="dxa"/>
          </w:tcPr>
          <w:p w14:paraId="082DB84B" w14:textId="77777777" w:rsidR="003911C5" w:rsidRDefault="003911C5" w:rsidP="00FF1F39">
            <w:r>
              <w:t>Desværre er det ikke muligt at hjælpe din nabo eller andre ved at lade dem bruge foder fra dine GLM 8-brakarealer med henvisning til force majeure.</w:t>
            </w:r>
          </w:p>
          <w:p w14:paraId="5D03DCE0" w14:textId="77777777" w:rsidR="003911C5" w:rsidRDefault="003911C5" w:rsidP="00FF1F39"/>
          <w:p w14:paraId="783D7016" w14:textId="77777777" w:rsidR="003911C5" w:rsidRDefault="003911C5" w:rsidP="00FF1F39">
            <w:r>
              <w:t>Det skyldes, at force majeure-reglerne kun kan anvendes på bedriftsniveau, dvs. på den bedrift, hvor dyrene mangler foder pga. tørken</w:t>
            </w:r>
          </w:p>
        </w:tc>
      </w:tr>
      <w:tr w:rsidR="003911C5" w14:paraId="58D5AABC" w14:textId="77777777" w:rsidTr="003911C5">
        <w:tc>
          <w:tcPr>
            <w:tcW w:w="8784" w:type="dxa"/>
            <w:gridSpan w:val="2"/>
          </w:tcPr>
          <w:p w14:paraId="2FBBF5E9" w14:textId="77777777" w:rsidR="003911C5" w:rsidRDefault="003911C5" w:rsidP="00FF1F39">
            <w:r w:rsidRPr="008F1389">
              <w:rPr>
                <w:b/>
              </w:rPr>
              <w:t>Jeg mangler foder til mine dyr</w:t>
            </w:r>
          </w:p>
        </w:tc>
      </w:tr>
      <w:tr w:rsidR="003911C5" w14:paraId="74B4EA80" w14:textId="77777777" w:rsidTr="003911C5">
        <w:tc>
          <w:tcPr>
            <w:tcW w:w="3717" w:type="dxa"/>
          </w:tcPr>
          <w:p w14:paraId="1803C5E4" w14:textId="77777777" w:rsidR="003911C5" w:rsidRDefault="003911C5" w:rsidP="00FF1F39">
            <w:r>
              <w:t>Jeg mangler foder til mine egne dyr på min egen bedrift – kan jeg anvende mit GLM 8 brak-areal til foder?</w:t>
            </w:r>
          </w:p>
        </w:tc>
        <w:tc>
          <w:tcPr>
            <w:tcW w:w="5067" w:type="dxa"/>
          </w:tcPr>
          <w:p w14:paraId="63CB7C44" w14:textId="77777777" w:rsidR="003911C5" w:rsidRDefault="003911C5" w:rsidP="00FF1F39">
            <w:r>
              <w:t xml:space="preserve">Landbrugsstyrelsen kan ikke give forhåndstilsagn om force majeure for manglende overholdelse af reglerne om </w:t>
            </w:r>
            <w:proofErr w:type="spellStart"/>
            <w:r>
              <w:t>konditionalitet</w:t>
            </w:r>
            <w:proofErr w:type="spellEnd"/>
            <w:r>
              <w:t xml:space="preserve">. </w:t>
            </w:r>
          </w:p>
          <w:p w14:paraId="106B1EA3" w14:textId="77777777" w:rsidR="003911C5" w:rsidRDefault="003911C5" w:rsidP="00FF1F39"/>
          <w:p w14:paraId="78831633" w14:textId="77777777" w:rsidR="003911C5" w:rsidRDefault="003911C5" w:rsidP="00FF1F39">
            <w:r>
              <w:t xml:space="preserve">I stedet kan du påberåbe dig force majeure i forbindelse med kontrol af </w:t>
            </w:r>
            <w:proofErr w:type="spellStart"/>
            <w:r>
              <w:t>konditionalitet</w:t>
            </w:r>
            <w:proofErr w:type="spellEnd"/>
            <w:r>
              <w:t>.</w:t>
            </w:r>
          </w:p>
          <w:p w14:paraId="57F78B33" w14:textId="77777777" w:rsidR="003911C5" w:rsidRDefault="003911C5" w:rsidP="00FF1F39"/>
          <w:p w14:paraId="4EA41A4A" w14:textId="77777777" w:rsidR="003911C5" w:rsidRDefault="003911C5" w:rsidP="00FF1F39">
            <w:r>
              <w:t xml:space="preserve">I den forbindelse skal du kunne dokumentere, at du ikke havde andre muligheder på det tidspunkt, hvor du anvendte dit GLM 8 brakareal til foder. </w:t>
            </w:r>
          </w:p>
          <w:p w14:paraId="08915EE7" w14:textId="77777777" w:rsidR="003911C5" w:rsidRDefault="003911C5" w:rsidP="00FF1F39"/>
          <w:p w14:paraId="4BF28B79" w14:textId="77777777" w:rsidR="003911C5" w:rsidRDefault="003911C5" w:rsidP="00FF1F39">
            <w:r>
              <w:t xml:space="preserve">Dvs. at du skal kunne dokumentere, at du reelt ikke havde andet egnet foder på din bedrift, og at det var umuligt at købe foder. Landbrugsstyrelsen anbefaler, at du får skriftlig dokumentation for, at du har prøvet at fremskaffe foder. </w:t>
            </w:r>
          </w:p>
          <w:p w14:paraId="32DD8CB4" w14:textId="77777777" w:rsidR="003911C5" w:rsidRDefault="003911C5" w:rsidP="00FF1F39"/>
          <w:p w14:paraId="786BB6DF" w14:textId="77777777" w:rsidR="003911C5" w:rsidRDefault="003911C5" w:rsidP="00FF1F39">
            <w:r>
              <w:t>I forhold til forholdene på din bedrift kan det indgå, hvad du havde på markerne på tidspunktet, hvordan tørkeindekset var i området på tidspunktet, og om du havde vandet i det omfang, som du havde mulighed for.</w:t>
            </w:r>
          </w:p>
          <w:p w14:paraId="57536EEA" w14:textId="77777777" w:rsidR="003911C5" w:rsidRDefault="003911C5" w:rsidP="00FF1F39"/>
          <w:p w14:paraId="36D2E20C" w14:textId="77777777" w:rsidR="003911C5" w:rsidRDefault="003911C5" w:rsidP="00FF1F39">
            <w:r>
              <w:t>Det vil altid være en konkret og individuel vurdering, om et forhold er omfattet af force majeure.</w:t>
            </w:r>
          </w:p>
          <w:p w14:paraId="5336B46F" w14:textId="77777777" w:rsidR="003911C5" w:rsidRDefault="003911C5" w:rsidP="00FF1F39"/>
        </w:tc>
      </w:tr>
      <w:tr w:rsidR="00413968" w14:paraId="4B244FE8" w14:textId="77777777" w:rsidTr="003911C5">
        <w:tc>
          <w:tcPr>
            <w:tcW w:w="3717" w:type="dxa"/>
          </w:tcPr>
          <w:p w14:paraId="5B952B15" w14:textId="31880105" w:rsidR="00413968" w:rsidRPr="00413968" w:rsidRDefault="00012908" w:rsidP="00413968">
            <w:pPr>
              <w:spacing w:line="240" w:lineRule="auto"/>
              <w:rPr>
                <w:rFonts w:ascii="Calibri" w:hAnsi="Calibri" w:cs="Calibri"/>
              </w:rPr>
            </w:pPr>
            <w:r>
              <w:lastRenderedPageBreak/>
              <w:t xml:space="preserve">Ny: </w:t>
            </w:r>
            <w:r w:rsidR="00413968">
              <w:t>Kan der anerkendes force majeure, hvis jeg ønsker at tage slæt af mine GLM 8-brakarealer, fordi jeg forventer at mangle foder senere på året (efterår/ vinter)?</w:t>
            </w:r>
          </w:p>
          <w:p w14:paraId="04A2A4C4" w14:textId="77777777" w:rsidR="00413968" w:rsidRDefault="00413968" w:rsidP="00FF1F39"/>
        </w:tc>
        <w:tc>
          <w:tcPr>
            <w:tcW w:w="5067" w:type="dxa"/>
          </w:tcPr>
          <w:p w14:paraId="6E97A866" w14:textId="24AB5163" w:rsidR="00413968" w:rsidRPr="00F21763" w:rsidRDefault="00D64127" w:rsidP="00FF1F39">
            <w:pPr>
              <w:rPr>
                <w:iCs/>
                <w:color w:val="FF0000"/>
              </w:rPr>
            </w:pPr>
            <w:r w:rsidRPr="0015083C">
              <w:rPr>
                <w:iCs/>
              </w:rPr>
              <w:t>F</w:t>
            </w:r>
            <w:r w:rsidR="00413968" w:rsidRPr="0015083C">
              <w:rPr>
                <w:iCs/>
              </w:rPr>
              <w:t xml:space="preserve">orce majeure-reglen </w:t>
            </w:r>
            <w:r w:rsidRPr="0015083C">
              <w:rPr>
                <w:iCs/>
              </w:rPr>
              <w:t xml:space="preserve">kan </w:t>
            </w:r>
            <w:r w:rsidR="00413968" w:rsidRPr="0015083C">
              <w:rPr>
                <w:iCs/>
              </w:rPr>
              <w:t>ikke finde anvendelse i denne situation</w:t>
            </w:r>
            <w:r w:rsidR="00012908" w:rsidRPr="0015083C">
              <w:rPr>
                <w:iCs/>
              </w:rPr>
              <w:t>, fordi den er forudsigelig</w:t>
            </w:r>
            <w:r w:rsidR="00413968" w:rsidRPr="0015083C">
              <w:rPr>
                <w:iCs/>
              </w:rPr>
              <w:t xml:space="preserve">. Hvis en kritisk </w:t>
            </w:r>
            <w:proofErr w:type="spellStart"/>
            <w:r w:rsidR="00413968" w:rsidRPr="0015083C">
              <w:rPr>
                <w:iCs/>
              </w:rPr>
              <w:t>mangel-situation</w:t>
            </w:r>
            <w:proofErr w:type="spellEnd"/>
            <w:r w:rsidR="00413968" w:rsidRPr="0015083C">
              <w:rPr>
                <w:iCs/>
              </w:rPr>
              <w:t xml:space="preserve"> i efteråret </w:t>
            </w:r>
            <w:r w:rsidR="00413968" w:rsidRPr="0015083C">
              <w:rPr>
                <w:iCs/>
                <w:u w:val="single"/>
              </w:rPr>
              <w:t>aktuelt</w:t>
            </w:r>
            <w:r w:rsidR="00413968" w:rsidRPr="0015083C">
              <w:rPr>
                <w:iCs/>
              </w:rPr>
              <w:t xml:space="preserve"> kan forudsiges, </w:t>
            </w:r>
            <w:r w:rsidR="00012908" w:rsidRPr="0015083C">
              <w:rPr>
                <w:iCs/>
              </w:rPr>
              <w:t>kan det ikke</w:t>
            </w:r>
            <w:r w:rsidR="00413968" w:rsidRPr="0015083C">
              <w:rPr>
                <w:iCs/>
              </w:rPr>
              <w:t xml:space="preserve"> anerkendes som en uforudsigelig og usædv</w:t>
            </w:r>
            <w:bookmarkStart w:id="0" w:name="_GoBack"/>
            <w:bookmarkEnd w:id="0"/>
            <w:r w:rsidR="00413968" w:rsidRPr="0015083C">
              <w:rPr>
                <w:iCs/>
              </w:rPr>
              <w:t>anlig situation</w:t>
            </w:r>
            <w:r w:rsidR="003B5413" w:rsidRPr="0015083C">
              <w:rPr>
                <w:iCs/>
              </w:rPr>
              <w:t>.</w:t>
            </w:r>
            <w:r w:rsidR="00413968" w:rsidRPr="0015083C">
              <w:rPr>
                <w:iCs/>
              </w:rPr>
              <w:t xml:space="preserve"> </w:t>
            </w:r>
            <w:r w:rsidR="003B5413" w:rsidRPr="0015083C">
              <w:rPr>
                <w:iCs/>
              </w:rPr>
              <w:t>Derfor</w:t>
            </w:r>
            <w:r w:rsidR="00413968" w:rsidRPr="0015083C">
              <w:rPr>
                <w:iCs/>
              </w:rPr>
              <w:t xml:space="preserve"> frarådes det at udnytte brakarealerne under GLM 8 til foder her og nu</w:t>
            </w:r>
            <w:r w:rsidR="00012908" w:rsidRPr="0015083C">
              <w:rPr>
                <w:iCs/>
              </w:rPr>
              <w:t xml:space="preserve"> med den begrundelse</w:t>
            </w:r>
            <w:r w:rsidR="00413968" w:rsidRPr="0015083C">
              <w:rPr>
                <w:iCs/>
              </w:rPr>
              <w:t xml:space="preserve">, </w:t>
            </w:r>
            <w:r w:rsidR="00012908" w:rsidRPr="0015083C">
              <w:rPr>
                <w:iCs/>
              </w:rPr>
              <w:t>at</w:t>
            </w:r>
            <w:r w:rsidR="00413968" w:rsidRPr="0015083C">
              <w:rPr>
                <w:iCs/>
              </w:rPr>
              <w:t xml:space="preserve"> du forventer at mangle foder senere på året. </w:t>
            </w:r>
          </w:p>
        </w:tc>
      </w:tr>
      <w:tr w:rsidR="003911C5" w14:paraId="4EA38188" w14:textId="77777777" w:rsidTr="003911C5">
        <w:tc>
          <w:tcPr>
            <w:tcW w:w="8784" w:type="dxa"/>
            <w:gridSpan w:val="2"/>
          </w:tcPr>
          <w:p w14:paraId="4B1A650D" w14:textId="77777777" w:rsidR="003911C5" w:rsidRDefault="003911C5" w:rsidP="00FF1F39">
            <w:r>
              <w:rPr>
                <w:b/>
              </w:rPr>
              <w:t>Dokumentationskrav for forhold på bedrift</w:t>
            </w:r>
          </w:p>
        </w:tc>
      </w:tr>
      <w:tr w:rsidR="003911C5" w14:paraId="395E98F1" w14:textId="77777777" w:rsidTr="003911C5">
        <w:tc>
          <w:tcPr>
            <w:tcW w:w="3717" w:type="dxa"/>
          </w:tcPr>
          <w:p w14:paraId="71AD2821" w14:textId="77777777" w:rsidR="003911C5" w:rsidRPr="008F1389" w:rsidRDefault="003911C5" w:rsidP="00FF1F39">
            <w:bookmarkStart w:id="1" w:name="_Hlk138408996"/>
            <w:r w:rsidRPr="008F1389">
              <w:t>Hvilke dokumentationskrav skal jeg opfylde</w:t>
            </w:r>
            <w:r w:rsidR="00D64127">
              <w:t>, hvis jeg mangler foder?</w:t>
            </w:r>
          </w:p>
        </w:tc>
        <w:tc>
          <w:tcPr>
            <w:tcW w:w="5067" w:type="dxa"/>
          </w:tcPr>
          <w:p w14:paraId="1AE95F25" w14:textId="77777777" w:rsidR="003911C5" w:rsidRDefault="003911C5" w:rsidP="00FF1F39">
            <w:r>
              <w:t xml:space="preserve">Landbrugsstyrelsen kan ikke give forhåndstilsagn om force majeure for manglende overholdelse af reglerne om </w:t>
            </w:r>
            <w:proofErr w:type="spellStart"/>
            <w:r>
              <w:t>konditionalitet</w:t>
            </w:r>
            <w:proofErr w:type="spellEnd"/>
            <w:r>
              <w:t xml:space="preserve">. </w:t>
            </w:r>
          </w:p>
          <w:p w14:paraId="05F3CA50" w14:textId="77777777" w:rsidR="003911C5" w:rsidRDefault="003911C5" w:rsidP="00FF1F39"/>
          <w:p w14:paraId="74A5178E" w14:textId="77777777" w:rsidR="003911C5" w:rsidRDefault="003911C5" w:rsidP="00FF1F39">
            <w:r>
              <w:t xml:space="preserve">I stedet kan du påberåbe dig force majeure i forbindelse med kontrol af </w:t>
            </w:r>
            <w:proofErr w:type="spellStart"/>
            <w:r>
              <w:t>konditionalitet</w:t>
            </w:r>
            <w:proofErr w:type="spellEnd"/>
            <w:r>
              <w:t>.</w:t>
            </w:r>
          </w:p>
          <w:p w14:paraId="7C85A123" w14:textId="77777777" w:rsidR="003911C5" w:rsidRDefault="003911C5" w:rsidP="00FF1F39"/>
          <w:p w14:paraId="2D83B3FA" w14:textId="77777777" w:rsidR="003911C5" w:rsidRDefault="003911C5" w:rsidP="00FF1F39">
            <w:r>
              <w:t xml:space="preserve">I den forbindelse skal du kunne dokumentere, at du ikke havde andre muligheder på det tidspunkt, hvor du anvendte dit GLM 8-brakareal til foder. </w:t>
            </w:r>
          </w:p>
          <w:p w14:paraId="309C45D4" w14:textId="77777777" w:rsidR="003911C5" w:rsidRDefault="003911C5" w:rsidP="00FF1F39"/>
          <w:p w14:paraId="762F9ED8" w14:textId="77777777" w:rsidR="003911C5" w:rsidRDefault="003911C5" w:rsidP="00FF1F39">
            <w:r>
              <w:t xml:space="preserve">Dvs. at du skal kunne dokumentere, at du reelt ikke havde andet egnet foder på din bedrift, og at det var umuligt at købe foder. Landbrugsstyrelsen anbefaler, at du får skriftlig dokumentation for, at du har prøvet at fremskaffe foder. </w:t>
            </w:r>
          </w:p>
          <w:p w14:paraId="1BEDB397" w14:textId="77777777" w:rsidR="003911C5" w:rsidRDefault="003911C5" w:rsidP="00FF1F39"/>
          <w:p w14:paraId="090F69B9" w14:textId="77777777" w:rsidR="003911C5" w:rsidRDefault="003911C5" w:rsidP="00FF1F39">
            <w:r>
              <w:t xml:space="preserve">I forhold til forholdene på din bedrift kan det indgå, hvad du havde på markerne på </w:t>
            </w:r>
            <w:r>
              <w:lastRenderedPageBreak/>
              <w:t>tidspunktet, hvordan tørkeindekset var i området på tidspunktet, og om du havde vandet i det omfang, som du havde mulighed for.</w:t>
            </w:r>
          </w:p>
          <w:p w14:paraId="2F5784B9" w14:textId="77777777" w:rsidR="003911C5" w:rsidRDefault="003911C5" w:rsidP="00FF1F39"/>
          <w:p w14:paraId="4B8B6E9E" w14:textId="77777777" w:rsidR="003911C5" w:rsidRDefault="003911C5" w:rsidP="00FF1F39">
            <w:r>
              <w:t>Det vil altid være en konkret og individuel vurdering, om et forhold er omfattet af force majeure.</w:t>
            </w:r>
          </w:p>
          <w:p w14:paraId="3F1F9331" w14:textId="77777777" w:rsidR="003911C5" w:rsidRDefault="003911C5" w:rsidP="00FF1F39"/>
        </w:tc>
      </w:tr>
      <w:bookmarkEnd w:id="1"/>
      <w:tr w:rsidR="00D64127" w14:paraId="0B4D0D19" w14:textId="77777777" w:rsidTr="003911C5">
        <w:tc>
          <w:tcPr>
            <w:tcW w:w="3717" w:type="dxa"/>
          </w:tcPr>
          <w:p w14:paraId="7D1E1CBB" w14:textId="0CBA592F" w:rsidR="00D64127" w:rsidRPr="008F1389" w:rsidRDefault="00012908" w:rsidP="00D64127">
            <w:r>
              <w:lastRenderedPageBreak/>
              <w:t xml:space="preserve">Ny: </w:t>
            </w:r>
            <w:r w:rsidR="00D64127">
              <w:t xml:space="preserve">Hvilke dokumentationskrav skal jeg opfylde, hvis jeg oplever manglende fremspiring på </w:t>
            </w:r>
            <w:r w:rsidR="00E35B52">
              <w:t>et areal</w:t>
            </w:r>
            <w:r w:rsidR="00D64127">
              <w:t xml:space="preserve"> blomsterbrak eller </w:t>
            </w:r>
            <w:proofErr w:type="spellStart"/>
            <w:r w:rsidR="00D64127">
              <w:t>bestøverbrak</w:t>
            </w:r>
            <w:proofErr w:type="spellEnd"/>
            <w:r w:rsidR="00D64127">
              <w:t xml:space="preserve">? </w:t>
            </w:r>
          </w:p>
        </w:tc>
        <w:tc>
          <w:tcPr>
            <w:tcW w:w="5067" w:type="dxa"/>
          </w:tcPr>
          <w:p w14:paraId="07412135" w14:textId="77777777" w:rsidR="00D64127" w:rsidRDefault="00D64127" w:rsidP="00D64127">
            <w:r>
              <w:t xml:space="preserve">Landbrugsstyrelsen kan ikke give forhåndstilsagn om force majeure for manglende overholdelse af reglerne om </w:t>
            </w:r>
            <w:proofErr w:type="spellStart"/>
            <w:r>
              <w:t>konditionalitet</w:t>
            </w:r>
            <w:proofErr w:type="spellEnd"/>
            <w:r>
              <w:t xml:space="preserve">. </w:t>
            </w:r>
          </w:p>
          <w:p w14:paraId="68A397B0" w14:textId="77777777" w:rsidR="00D64127" w:rsidRDefault="00D64127" w:rsidP="00D64127"/>
          <w:p w14:paraId="66FF25EF" w14:textId="77777777" w:rsidR="00D64127" w:rsidRDefault="00D64127" w:rsidP="00D64127">
            <w:r>
              <w:t xml:space="preserve">I stedet kan du påberåbe dig force majeure i forbindelse med kontrol af </w:t>
            </w:r>
            <w:proofErr w:type="spellStart"/>
            <w:r>
              <w:t>konditionalitet</w:t>
            </w:r>
            <w:proofErr w:type="spellEnd"/>
            <w:r>
              <w:t>.</w:t>
            </w:r>
          </w:p>
          <w:p w14:paraId="655F2A59" w14:textId="77777777" w:rsidR="00D64127" w:rsidRDefault="00D64127" w:rsidP="00D64127"/>
          <w:p w14:paraId="6A30FDA9" w14:textId="0548EF60" w:rsidR="00D64127" w:rsidRDefault="00D64127" w:rsidP="00D64127">
            <w:r>
              <w:t xml:space="preserve">Dvs. at du skal kunne dokumentere, at du reelt har anskaffet såsæd til formålet og gjort det, der var muligt for at sikre fremspiring. </w:t>
            </w:r>
            <w:r w:rsidR="00E35B52">
              <w:t>D</w:t>
            </w:r>
            <w:r>
              <w:t xml:space="preserve">et </w:t>
            </w:r>
            <w:r w:rsidR="00E35B52">
              <w:t xml:space="preserve">kan </w:t>
            </w:r>
            <w:r>
              <w:t>indgå, hvordan tørkeindekset var i området på tidspunktet, og om du havde vandet i det omfang, som du havde mulighed for.</w:t>
            </w:r>
            <w:r w:rsidR="00E35B52">
              <w:t xml:space="preserve"> </w:t>
            </w:r>
          </w:p>
          <w:p w14:paraId="74802ECF" w14:textId="77777777" w:rsidR="00D64127" w:rsidRDefault="00D64127" w:rsidP="00D64127"/>
          <w:p w14:paraId="7490A30C" w14:textId="77777777" w:rsidR="00D64127" w:rsidRDefault="00D64127" w:rsidP="00D64127">
            <w:r>
              <w:t>Det vil altid være en konkret og individuel vurdering, om et forhold er omfattet af force majeure.</w:t>
            </w:r>
          </w:p>
          <w:p w14:paraId="6BCBFA45" w14:textId="77777777" w:rsidR="00D64127" w:rsidRDefault="00D64127" w:rsidP="00D64127"/>
        </w:tc>
      </w:tr>
      <w:tr w:rsidR="00D64127" w14:paraId="58F43E08" w14:textId="77777777" w:rsidTr="003911C5">
        <w:tc>
          <w:tcPr>
            <w:tcW w:w="8784" w:type="dxa"/>
            <w:gridSpan w:val="2"/>
          </w:tcPr>
          <w:p w14:paraId="25FC3E71" w14:textId="77777777" w:rsidR="00D64127" w:rsidRDefault="00D64127" w:rsidP="00D64127">
            <w:pPr>
              <w:ind w:right="-113"/>
            </w:pPr>
            <w:r w:rsidRPr="008F1389">
              <w:rPr>
                <w:b/>
              </w:rPr>
              <w:t xml:space="preserve">Beregning af sanktion hvis </w:t>
            </w:r>
            <w:r>
              <w:rPr>
                <w:b/>
              </w:rPr>
              <w:t xml:space="preserve">der </w:t>
            </w:r>
            <w:r w:rsidRPr="008F1389">
              <w:rPr>
                <w:b/>
              </w:rPr>
              <w:t xml:space="preserve">ikke </w:t>
            </w:r>
            <w:r>
              <w:rPr>
                <w:b/>
              </w:rPr>
              <w:t xml:space="preserve">er </w:t>
            </w:r>
            <w:r w:rsidRPr="008F1389">
              <w:rPr>
                <w:b/>
              </w:rPr>
              <w:t>force majeure</w:t>
            </w:r>
          </w:p>
        </w:tc>
      </w:tr>
      <w:tr w:rsidR="00D64127" w14:paraId="66A928E3" w14:textId="77777777" w:rsidTr="003911C5">
        <w:tc>
          <w:tcPr>
            <w:tcW w:w="3717" w:type="dxa"/>
          </w:tcPr>
          <w:p w14:paraId="2CFC8F9A" w14:textId="05002551" w:rsidR="00D64127" w:rsidRDefault="00D64127" w:rsidP="00D64127">
            <w:r>
              <w:t>Hvis der alligevel ikke er force majeure, får jeg så en sanktion for en forsætlig overtrædelse på 15 pct., hvis jeg har brugt mit GLM 8-brakareal til foder til mine dyr?</w:t>
            </w:r>
          </w:p>
        </w:tc>
        <w:tc>
          <w:tcPr>
            <w:tcW w:w="5067" w:type="dxa"/>
          </w:tcPr>
          <w:p w14:paraId="701DC07D" w14:textId="77777777" w:rsidR="00D64127" w:rsidRPr="00116694" w:rsidRDefault="00D64127" w:rsidP="00D64127">
            <w:r>
              <w:t xml:space="preserve">Udgangspunktet vil være en støttenedsættelse på 3 %, hvis du kan dokumentere, at du har gjort hvad du kunne for at opfylde </w:t>
            </w:r>
            <w:proofErr w:type="spellStart"/>
            <w:r>
              <w:t>konditionalitetskravet</w:t>
            </w:r>
            <w:proofErr w:type="spellEnd"/>
            <w:r>
              <w:t xml:space="preserve"> og skaffe foder til dine dyr på andre måder. </w:t>
            </w:r>
            <w:r w:rsidRPr="00116694">
              <w:t xml:space="preserve">Det vil dog altid være en konkret vurdering af de enkelte forhold i sagen, om sanktionen skal nedsættes eller være højere. </w:t>
            </w:r>
          </w:p>
          <w:p w14:paraId="406E686E" w14:textId="77777777" w:rsidR="00D64127" w:rsidRDefault="00D64127" w:rsidP="00D64127">
            <w:r w:rsidRPr="00116694">
              <w:t>Det vil indgå i vurderingen, om du har fået godkendt force majeure i forhold til en eller flere støtteordninger, men dette vil ikke i sig selv være udslagsgivende.</w:t>
            </w:r>
          </w:p>
        </w:tc>
      </w:tr>
      <w:tr w:rsidR="00D64127" w14:paraId="0AD8569F" w14:textId="77777777" w:rsidTr="003911C5">
        <w:tc>
          <w:tcPr>
            <w:tcW w:w="3717" w:type="dxa"/>
          </w:tcPr>
          <w:p w14:paraId="02928002" w14:textId="77777777" w:rsidR="00D64127" w:rsidRDefault="00D64127" w:rsidP="00D64127">
            <w:r>
              <w:lastRenderedPageBreak/>
              <w:t>Hvis jeg vælger at øge min foderproduktion ved at anvende mine GLM 8-brakarealer, er det så en forsætlig overtrædelse?</w:t>
            </w:r>
          </w:p>
        </w:tc>
        <w:tc>
          <w:tcPr>
            <w:tcW w:w="5067" w:type="dxa"/>
          </w:tcPr>
          <w:p w14:paraId="494583A6" w14:textId="77777777" w:rsidR="00D64127" w:rsidRDefault="00D64127" w:rsidP="00D64127">
            <w:r>
              <w:t>Som udgangspunkt vil det være en forsætlig overtrædelse, hvis du bevidst har valgt at overtræde GLM 8-kravet af hensyn til at øge din produktion. Det vil dog altid være en konkret vurdering.</w:t>
            </w:r>
          </w:p>
        </w:tc>
      </w:tr>
      <w:tr w:rsidR="00D64127" w14:paraId="587E948F" w14:textId="77777777" w:rsidTr="003911C5">
        <w:tc>
          <w:tcPr>
            <w:tcW w:w="3717" w:type="dxa"/>
          </w:tcPr>
          <w:p w14:paraId="287FB7AD" w14:textId="77777777" w:rsidR="00D64127" w:rsidRDefault="00D64127" w:rsidP="00D64127"/>
        </w:tc>
        <w:tc>
          <w:tcPr>
            <w:tcW w:w="5067" w:type="dxa"/>
          </w:tcPr>
          <w:p w14:paraId="46B63E3D" w14:textId="77777777" w:rsidR="00D64127" w:rsidRDefault="00D64127" w:rsidP="00D64127"/>
        </w:tc>
      </w:tr>
    </w:tbl>
    <w:p w14:paraId="0B160918" w14:textId="77777777" w:rsidR="00EC1285" w:rsidRPr="003911C5" w:rsidRDefault="00EC1285" w:rsidP="00F106B0"/>
    <w:sectPr w:rsidR="00EC1285" w:rsidRPr="003911C5" w:rsidSect="0048667B">
      <w:headerReference w:type="even" r:id="rId7"/>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14B6" w14:textId="77777777" w:rsidR="009408B0" w:rsidRDefault="009408B0">
      <w:r>
        <w:separator/>
      </w:r>
    </w:p>
  </w:endnote>
  <w:endnote w:type="continuationSeparator" w:id="0">
    <w:p w14:paraId="4A80AF37" w14:textId="77777777" w:rsidR="009408B0" w:rsidRDefault="0094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F7EE"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44D32E37"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CA42"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F106B0">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F69F" w14:textId="77777777" w:rsidR="0048667B" w:rsidRDefault="0048667B">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B620B" w14:textId="77777777" w:rsidR="009408B0" w:rsidRDefault="009408B0">
      <w:r>
        <w:separator/>
      </w:r>
    </w:p>
  </w:footnote>
  <w:footnote w:type="continuationSeparator" w:id="0">
    <w:p w14:paraId="78D25AC1" w14:textId="77777777" w:rsidR="009408B0" w:rsidRDefault="0094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2871" w14:textId="77777777" w:rsidR="003911C5" w:rsidRDefault="003911C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FBE4" w14:textId="77777777" w:rsidR="000E717B" w:rsidRDefault="000E717B">
    <w:pPr>
      <w:pStyle w:val="Sidehoved"/>
    </w:pPr>
  </w:p>
  <w:p w14:paraId="1E0B2AE7"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074D" w14:textId="77777777" w:rsidR="00CF1627" w:rsidRDefault="003911C5">
    <w:pPr>
      <w:pStyle w:val="Sidehoved"/>
    </w:pPr>
    <w:r>
      <w:rPr>
        <w:noProof/>
      </w:rPr>
      <w:drawing>
        <wp:anchor distT="0" distB="0" distL="114300" distR="114300" simplePos="0" relativeHeight="251658240" behindDoc="0" locked="1" layoutInCell="1" allowOverlap="1" wp14:anchorId="1E6ABFF2" wp14:editId="005259F2">
          <wp:simplePos x="0" y="0"/>
          <wp:positionH relativeFrom="rightMargin">
            <wp:align>right</wp:align>
          </wp:positionH>
          <wp:positionV relativeFrom="page">
            <wp:posOffset>431800</wp:posOffset>
          </wp:positionV>
          <wp:extent cx="2555250"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0"/>
                  <a:stretch>
                    <a:fillRect/>
                  </a:stretch>
                </pic:blipFill>
                <pic:spPr>
                  <a:xfrm>
                    <a:off x="0" y="0"/>
                    <a:ext cx="2555250" cy="610235"/>
                  </a:xfrm>
                  <a:prstGeom prst="rect">
                    <a:avLst/>
                  </a:prstGeom>
                </pic:spPr>
              </pic:pic>
            </a:graphicData>
          </a:graphic>
          <wp14:sizeRelH relativeFrom="page">
            <wp14:pctWidth>0</wp14:pctWidth>
          </wp14:sizeRelH>
          <wp14:sizeRelV relativeFrom="page">
            <wp14:pctHeight>0</wp14:pctHeight>
          </wp14:sizeRelV>
        </wp:anchor>
      </w:drawing>
    </w:r>
  </w:p>
  <w:p w14:paraId="3DF2EE83"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1B7659C"/>
    <w:multiLevelType w:val="hybridMultilevel"/>
    <w:tmpl w:val="12EC5F8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4"/>
  </w:num>
  <w:num w:numId="13">
    <w:abstractNumId w:val="13"/>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MYYv8ZNCSuM+/rhP/rz1zagEIDS9J38A1wA0IJkUiIpZFs00p75PHpxz5IAcr3"/>
  </w:docVars>
  <w:rsids>
    <w:rsidRoot w:val="003911C5"/>
    <w:rsid w:val="00002EA0"/>
    <w:rsid w:val="00003636"/>
    <w:rsid w:val="00005FAA"/>
    <w:rsid w:val="00012908"/>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3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911C5"/>
    <w:rsid w:val="00396E7C"/>
    <w:rsid w:val="003A3350"/>
    <w:rsid w:val="003A3369"/>
    <w:rsid w:val="003A44A9"/>
    <w:rsid w:val="003B5413"/>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3968"/>
    <w:rsid w:val="00414BA2"/>
    <w:rsid w:val="00415BC0"/>
    <w:rsid w:val="004208E6"/>
    <w:rsid w:val="004232F9"/>
    <w:rsid w:val="00433A1E"/>
    <w:rsid w:val="00436BEB"/>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356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05CD"/>
    <w:rsid w:val="008D1674"/>
    <w:rsid w:val="008E3990"/>
    <w:rsid w:val="008F17E5"/>
    <w:rsid w:val="008F272E"/>
    <w:rsid w:val="008F6B2B"/>
    <w:rsid w:val="00905C37"/>
    <w:rsid w:val="00906916"/>
    <w:rsid w:val="0092514B"/>
    <w:rsid w:val="009264AA"/>
    <w:rsid w:val="009408B0"/>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4127"/>
    <w:rsid w:val="00D65E69"/>
    <w:rsid w:val="00D922CF"/>
    <w:rsid w:val="00D951B4"/>
    <w:rsid w:val="00DA32B3"/>
    <w:rsid w:val="00DA6734"/>
    <w:rsid w:val="00DA6AD7"/>
    <w:rsid w:val="00DB56B3"/>
    <w:rsid w:val="00DE24BE"/>
    <w:rsid w:val="00DE5B21"/>
    <w:rsid w:val="00DE7479"/>
    <w:rsid w:val="00DF128B"/>
    <w:rsid w:val="00DF2F94"/>
    <w:rsid w:val="00E1113C"/>
    <w:rsid w:val="00E11688"/>
    <w:rsid w:val="00E26EAA"/>
    <w:rsid w:val="00E27CC3"/>
    <w:rsid w:val="00E30FCA"/>
    <w:rsid w:val="00E35B52"/>
    <w:rsid w:val="00E36F97"/>
    <w:rsid w:val="00E42057"/>
    <w:rsid w:val="00E44C4F"/>
    <w:rsid w:val="00E62BEE"/>
    <w:rsid w:val="00E63075"/>
    <w:rsid w:val="00E634C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106B0"/>
    <w:rsid w:val="00F2061A"/>
    <w:rsid w:val="00F21763"/>
    <w:rsid w:val="00F30057"/>
    <w:rsid w:val="00F34750"/>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EDE0C"/>
  <w15:docId w15:val="{CC28BBAD-64CD-463E-9DA6-9423BA68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1C5"/>
    <w:pPr>
      <w:spacing w:after="160" w:line="259" w:lineRule="auto"/>
    </w:pPr>
    <w:rPr>
      <w:rFonts w:asciiTheme="minorHAnsi" w:eastAsiaTheme="minorHAnsi" w:hAnsiTheme="minorHAnsi" w:cstheme="minorBidi"/>
      <w:sz w:val="22"/>
      <w:szCs w:val="22"/>
      <w:lang w:eastAsia="en-US"/>
    </w:rPr>
  </w:style>
  <w:style w:type="paragraph" w:styleId="Overskrift1">
    <w:name w:val="heading 1"/>
    <w:basedOn w:val="Normal"/>
    <w:next w:val="Normal"/>
    <w:uiPriority w:val="1"/>
    <w:qFormat/>
    <w:rsid w:val="00AB363A"/>
    <w:pPr>
      <w:keepNext/>
      <w:spacing w:before="260" w:after="0" w:line="260" w:lineRule="atLeast"/>
      <w:contextualSpacing/>
      <w:outlineLvl w:val="0"/>
    </w:pPr>
    <w:rPr>
      <w:rFonts w:ascii="Georgia" w:eastAsia="Times New Roman" w:hAnsi="Georgia" w:cs="Arial"/>
      <w:b/>
      <w:bCs/>
      <w:szCs w:val="32"/>
      <w:lang w:eastAsia="da-DK"/>
    </w:rPr>
  </w:style>
  <w:style w:type="paragraph" w:styleId="Overskrift2">
    <w:name w:val="heading 2"/>
    <w:basedOn w:val="Normal"/>
    <w:next w:val="Normal"/>
    <w:link w:val="Overskrift2Tegn"/>
    <w:uiPriority w:val="1"/>
    <w:qFormat/>
    <w:rsid w:val="005E77EF"/>
    <w:pPr>
      <w:keepNext/>
      <w:keepLines/>
      <w:spacing w:before="260" w:after="0" w:line="260" w:lineRule="atLeast"/>
      <w:contextualSpacing/>
      <w:outlineLvl w:val="1"/>
    </w:pPr>
    <w:rPr>
      <w:rFonts w:ascii="Georgia" w:eastAsiaTheme="majorEastAsia" w:hAnsi="Georgia" w:cstheme="majorBidi"/>
      <w:b/>
      <w:bCs/>
      <w:color w:val="003127"/>
      <w:sz w:val="20"/>
      <w:szCs w:val="26"/>
      <w:lang w:eastAsia="da-DK"/>
    </w:rPr>
  </w:style>
  <w:style w:type="paragraph" w:styleId="Overskrift3">
    <w:name w:val="heading 3"/>
    <w:basedOn w:val="Normal"/>
    <w:next w:val="Normal"/>
    <w:link w:val="Overskrift3Tegn"/>
    <w:uiPriority w:val="1"/>
    <w:qFormat/>
    <w:rsid w:val="005E77EF"/>
    <w:pPr>
      <w:keepNext/>
      <w:keepLines/>
      <w:spacing w:before="260" w:after="0" w:line="260" w:lineRule="atLeast"/>
      <w:contextualSpacing/>
      <w:outlineLvl w:val="2"/>
    </w:pPr>
    <w:rPr>
      <w:rFonts w:ascii="Georgia" w:eastAsiaTheme="majorEastAsia" w:hAnsi="Georgia" w:cstheme="majorBidi"/>
      <w:b/>
      <w:bCs/>
      <w:color w:val="003127"/>
      <w:sz w:val="20"/>
      <w:szCs w:val="20"/>
      <w:lang w:eastAsia="da-DK"/>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spacing w:after="0" w:line="260" w:lineRule="atLeast"/>
    </w:pPr>
    <w:rPr>
      <w:rFonts w:ascii="Georgia" w:eastAsia="Times New Roman" w:hAnsi="Georgia" w:cs="Times New Roman"/>
      <w:sz w:val="20"/>
      <w:szCs w:val="20"/>
      <w:lang w:eastAsia="da-DK"/>
    </w:rPr>
  </w:style>
  <w:style w:type="paragraph" w:styleId="Sidefod">
    <w:name w:val="footer"/>
    <w:basedOn w:val="Normal"/>
    <w:uiPriority w:val="99"/>
    <w:semiHidden/>
    <w:rsid w:val="00362EAC"/>
    <w:pPr>
      <w:tabs>
        <w:tab w:val="center" w:pos="4819"/>
        <w:tab w:val="right" w:pos="9638"/>
      </w:tabs>
      <w:spacing w:after="0" w:line="168" w:lineRule="atLeast"/>
      <w:ind w:right="567"/>
    </w:pPr>
    <w:rPr>
      <w:rFonts w:ascii="Georgia" w:eastAsia="Times New Roman" w:hAnsi="Georgia" w:cs="Times New Roman"/>
      <w:sz w:val="14"/>
      <w:szCs w:val="20"/>
      <w:lang w:eastAsia="da-DK"/>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pPr>
      <w:spacing w:after="0" w:line="260" w:lineRule="atLeast"/>
    </w:pPr>
    <w:rPr>
      <w:rFonts w:ascii="Georgia" w:eastAsia="Times New Roman" w:hAnsi="Georgia" w:cs="Times New Roman"/>
      <w:sz w:val="18"/>
      <w:szCs w:val="20"/>
      <w:lang w:eastAsia="da-DK"/>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after="0" w:line="240" w:lineRule="auto"/>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pPr>
      <w:spacing w:after="0" w:line="260" w:lineRule="atLeast"/>
    </w:pPr>
    <w:rPr>
      <w:rFonts w:ascii="Georgia" w:eastAsia="Times New Roman" w:hAnsi="Georgia" w:cs="Times New Roman"/>
      <w:sz w:val="20"/>
      <w:szCs w:val="20"/>
      <w:lang w:eastAsia="da-DK"/>
    </w:rPr>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spacing w:after="0" w:line="260" w:lineRule="atLeast"/>
      <w:ind w:left="1152" w:right="1152"/>
    </w:pPr>
    <w:rPr>
      <w:rFonts w:eastAsiaTheme="minorEastAsia"/>
      <w:i/>
      <w:iCs/>
      <w:color w:val="00874B" w:themeColor="accent1"/>
      <w:sz w:val="20"/>
      <w:szCs w:val="20"/>
      <w:lang w:eastAsia="da-DK"/>
    </w:rPr>
  </w:style>
  <w:style w:type="paragraph" w:styleId="Brdtekst">
    <w:name w:val="Body Text"/>
    <w:basedOn w:val="Normal"/>
    <w:link w:val="BrdtekstTegn"/>
    <w:uiPriority w:val="99"/>
    <w:semiHidden/>
    <w:rsid w:val="00225534"/>
    <w:pPr>
      <w:spacing w:after="120" w:line="260" w:lineRule="atLeast"/>
    </w:pPr>
    <w:rPr>
      <w:rFonts w:ascii="Georgia" w:eastAsia="Times New Roman" w:hAnsi="Georgia" w:cs="Times New Roman"/>
      <w:sz w:val="20"/>
      <w:szCs w:val="20"/>
      <w:lang w:eastAsia="da-DK"/>
    </w:r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rPr>
      <w:rFonts w:ascii="Georgia" w:eastAsia="Times New Roman" w:hAnsi="Georgia" w:cs="Times New Roman"/>
      <w:sz w:val="20"/>
      <w:szCs w:val="20"/>
      <w:lang w:eastAsia="da-DK"/>
    </w:r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line="260" w:lineRule="atLeast"/>
    </w:pPr>
    <w:rPr>
      <w:rFonts w:ascii="Georgia" w:eastAsia="Times New Roman" w:hAnsi="Georgia" w:cs="Times New Roman"/>
      <w:sz w:val="16"/>
      <w:szCs w:val="16"/>
      <w:lang w:eastAsia="da-DK"/>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line="260" w:lineRule="atLeast"/>
      <w:ind w:left="283"/>
    </w:pPr>
    <w:rPr>
      <w:rFonts w:ascii="Georgia" w:eastAsia="Times New Roman" w:hAnsi="Georgia" w:cs="Times New Roman"/>
      <w:sz w:val="20"/>
      <w:szCs w:val="20"/>
      <w:lang w:eastAsia="da-DK"/>
    </w:r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rPr>
      <w:rFonts w:ascii="Georgia" w:eastAsia="Times New Roman" w:hAnsi="Georgia" w:cs="Times New Roman"/>
      <w:sz w:val="20"/>
      <w:szCs w:val="20"/>
      <w:lang w:eastAsia="da-DK"/>
    </w:r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line="260" w:lineRule="atLeast"/>
      <w:ind w:left="283"/>
    </w:pPr>
    <w:rPr>
      <w:rFonts w:ascii="Georgia" w:eastAsia="Times New Roman" w:hAnsi="Georgia" w:cs="Times New Roman"/>
      <w:sz w:val="16"/>
      <w:szCs w:val="16"/>
      <w:lang w:eastAsia="da-DK"/>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rFonts w:ascii="Georgia" w:eastAsia="Times New Roman" w:hAnsi="Georgia" w:cs="Times New Roman"/>
      <w:b/>
      <w:bCs/>
      <w:color w:val="003127"/>
      <w:sz w:val="18"/>
      <w:szCs w:val="18"/>
      <w:lang w:eastAsia="da-DK"/>
    </w:rPr>
  </w:style>
  <w:style w:type="paragraph" w:styleId="Sluthilsen">
    <w:name w:val="Closing"/>
    <w:basedOn w:val="Normal"/>
    <w:link w:val="SluthilsenTegn"/>
    <w:uiPriority w:val="99"/>
    <w:semiHidden/>
    <w:rsid w:val="00225534"/>
    <w:pPr>
      <w:spacing w:after="0" w:line="240" w:lineRule="auto"/>
      <w:ind w:left="4252"/>
    </w:pPr>
    <w:rPr>
      <w:rFonts w:ascii="Georgia" w:eastAsia="Times New Roman" w:hAnsi="Georgia" w:cs="Times New Roman"/>
      <w:sz w:val="20"/>
      <w:szCs w:val="20"/>
      <w:lang w:eastAsia="da-DK"/>
    </w:r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after="0" w:line="240" w:lineRule="auto"/>
    </w:pPr>
    <w:rPr>
      <w:rFonts w:ascii="Georgia" w:eastAsia="Times New Roman" w:hAnsi="Georgia" w:cs="Times New Roman"/>
      <w:sz w:val="20"/>
      <w:szCs w:val="20"/>
      <w:lang w:eastAsia="da-DK"/>
    </w:r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pPr>
      <w:spacing w:after="0" w:line="260" w:lineRule="atLeast"/>
    </w:pPr>
    <w:rPr>
      <w:rFonts w:ascii="Georgia" w:eastAsia="Times New Roman" w:hAnsi="Georgia" w:cs="Times New Roman"/>
      <w:sz w:val="20"/>
      <w:szCs w:val="20"/>
      <w:lang w:eastAsia="da-DK"/>
    </w:rPr>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after="0" w:line="240" w:lineRule="auto"/>
    </w:pPr>
    <w:rPr>
      <w:rFonts w:ascii="Tahoma" w:eastAsia="Times New Roman" w:hAnsi="Tahoma" w:cs="Tahoma"/>
      <w:sz w:val="16"/>
      <w:szCs w:val="16"/>
      <w:lang w:eastAsia="da-DK"/>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after="0" w:line="240" w:lineRule="auto"/>
    </w:pPr>
    <w:rPr>
      <w:rFonts w:ascii="Georgia" w:eastAsia="Times New Roman" w:hAnsi="Georgia" w:cs="Times New Roman"/>
      <w:sz w:val="20"/>
      <w:szCs w:val="20"/>
      <w:lang w:eastAsia="da-DK"/>
    </w:r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after="0" w:line="240" w:lineRule="auto"/>
    </w:pPr>
    <w:rPr>
      <w:rFonts w:ascii="Georgia" w:eastAsia="Times New Roman" w:hAnsi="Georgia" w:cs="Times New Roman"/>
      <w:sz w:val="20"/>
      <w:szCs w:val="20"/>
      <w:lang w:eastAsia="da-DK"/>
    </w:r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0"/>
      <w:lang w:eastAsia="da-DK"/>
    </w:rPr>
  </w:style>
  <w:style w:type="paragraph" w:styleId="Afsenderadresse">
    <w:name w:val="envelope return"/>
    <w:basedOn w:val="Normal"/>
    <w:uiPriority w:val="99"/>
    <w:semiHidden/>
    <w:rsid w:val="00225534"/>
    <w:pPr>
      <w:spacing w:after="0" w:line="240" w:lineRule="auto"/>
    </w:pPr>
    <w:rPr>
      <w:rFonts w:asciiTheme="majorHAnsi" w:eastAsiaTheme="majorEastAsia" w:hAnsiTheme="majorHAnsi" w:cstheme="majorBidi"/>
      <w:sz w:val="20"/>
      <w:szCs w:val="20"/>
      <w:lang w:eastAsia="da-DK"/>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after="0" w:line="240" w:lineRule="auto"/>
    </w:pPr>
    <w:rPr>
      <w:rFonts w:ascii="Georgia" w:eastAsia="Times New Roman" w:hAnsi="Georgia" w:cs="Times New Roman"/>
      <w:i/>
      <w:iCs/>
      <w:sz w:val="20"/>
      <w:szCs w:val="20"/>
      <w:lang w:eastAsia="da-DK"/>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after="0" w:line="240" w:lineRule="auto"/>
    </w:pPr>
    <w:rPr>
      <w:rFonts w:ascii="Consolas" w:eastAsia="Times New Roman" w:hAnsi="Consolas" w:cs="Consolas"/>
      <w:sz w:val="20"/>
      <w:szCs w:val="20"/>
      <w:lang w:eastAsia="da-DK"/>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after="0" w:line="240" w:lineRule="auto"/>
      <w:ind w:left="200" w:hanging="200"/>
    </w:pPr>
    <w:rPr>
      <w:rFonts w:ascii="Georgia" w:eastAsia="Times New Roman" w:hAnsi="Georgia" w:cs="Times New Roman"/>
      <w:sz w:val="20"/>
      <w:szCs w:val="20"/>
      <w:lang w:eastAsia="da-DK"/>
    </w:rPr>
  </w:style>
  <w:style w:type="paragraph" w:styleId="Indeks2">
    <w:name w:val="index 2"/>
    <w:basedOn w:val="Normal"/>
    <w:next w:val="Normal"/>
    <w:autoRedefine/>
    <w:uiPriority w:val="99"/>
    <w:semiHidden/>
    <w:rsid w:val="00225534"/>
    <w:pPr>
      <w:spacing w:after="0" w:line="240" w:lineRule="auto"/>
      <w:ind w:left="400" w:hanging="200"/>
    </w:pPr>
    <w:rPr>
      <w:rFonts w:ascii="Georgia" w:eastAsia="Times New Roman" w:hAnsi="Georgia" w:cs="Times New Roman"/>
      <w:sz w:val="20"/>
      <w:szCs w:val="20"/>
      <w:lang w:eastAsia="da-DK"/>
    </w:rPr>
  </w:style>
  <w:style w:type="paragraph" w:styleId="Indeks3">
    <w:name w:val="index 3"/>
    <w:basedOn w:val="Normal"/>
    <w:next w:val="Normal"/>
    <w:autoRedefine/>
    <w:uiPriority w:val="99"/>
    <w:semiHidden/>
    <w:rsid w:val="00225534"/>
    <w:pPr>
      <w:spacing w:after="0" w:line="240" w:lineRule="auto"/>
      <w:ind w:left="600" w:hanging="200"/>
    </w:pPr>
    <w:rPr>
      <w:rFonts w:ascii="Georgia" w:eastAsia="Times New Roman" w:hAnsi="Georgia" w:cs="Times New Roman"/>
      <w:sz w:val="20"/>
      <w:szCs w:val="20"/>
      <w:lang w:eastAsia="da-DK"/>
    </w:rPr>
  </w:style>
  <w:style w:type="paragraph" w:styleId="Indeks4">
    <w:name w:val="index 4"/>
    <w:basedOn w:val="Normal"/>
    <w:next w:val="Normal"/>
    <w:autoRedefine/>
    <w:uiPriority w:val="99"/>
    <w:semiHidden/>
    <w:rsid w:val="00225534"/>
    <w:pPr>
      <w:spacing w:after="0" w:line="240" w:lineRule="auto"/>
      <w:ind w:left="800" w:hanging="200"/>
    </w:pPr>
    <w:rPr>
      <w:rFonts w:ascii="Georgia" w:eastAsia="Times New Roman" w:hAnsi="Georgia" w:cs="Times New Roman"/>
      <w:sz w:val="20"/>
      <w:szCs w:val="20"/>
      <w:lang w:eastAsia="da-DK"/>
    </w:rPr>
  </w:style>
  <w:style w:type="paragraph" w:styleId="Indeks5">
    <w:name w:val="index 5"/>
    <w:basedOn w:val="Normal"/>
    <w:next w:val="Normal"/>
    <w:autoRedefine/>
    <w:uiPriority w:val="99"/>
    <w:semiHidden/>
    <w:rsid w:val="00225534"/>
    <w:pPr>
      <w:spacing w:after="0" w:line="240" w:lineRule="auto"/>
      <w:ind w:left="1000" w:hanging="200"/>
    </w:pPr>
    <w:rPr>
      <w:rFonts w:ascii="Georgia" w:eastAsia="Times New Roman" w:hAnsi="Georgia" w:cs="Times New Roman"/>
      <w:sz w:val="20"/>
      <w:szCs w:val="20"/>
      <w:lang w:eastAsia="da-DK"/>
    </w:rPr>
  </w:style>
  <w:style w:type="paragraph" w:styleId="Indeks6">
    <w:name w:val="index 6"/>
    <w:basedOn w:val="Normal"/>
    <w:next w:val="Normal"/>
    <w:autoRedefine/>
    <w:uiPriority w:val="99"/>
    <w:semiHidden/>
    <w:rsid w:val="00225534"/>
    <w:pPr>
      <w:spacing w:after="0" w:line="240" w:lineRule="auto"/>
      <w:ind w:left="1200" w:hanging="200"/>
    </w:pPr>
    <w:rPr>
      <w:rFonts w:ascii="Georgia" w:eastAsia="Times New Roman" w:hAnsi="Georgia" w:cs="Times New Roman"/>
      <w:sz w:val="20"/>
      <w:szCs w:val="20"/>
      <w:lang w:eastAsia="da-DK"/>
    </w:rPr>
  </w:style>
  <w:style w:type="paragraph" w:styleId="Indeks7">
    <w:name w:val="index 7"/>
    <w:basedOn w:val="Normal"/>
    <w:next w:val="Normal"/>
    <w:autoRedefine/>
    <w:uiPriority w:val="99"/>
    <w:semiHidden/>
    <w:rsid w:val="00225534"/>
    <w:pPr>
      <w:spacing w:after="0" w:line="240" w:lineRule="auto"/>
      <w:ind w:left="1400" w:hanging="200"/>
    </w:pPr>
    <w:rPr>
      <w:rFonts w:ascii="Georgia" w:eastAsia="Times New Roman" w:hAnsi="Georgia" w:cs="Times New Roman"/>
      <w:sz w:val="20"/>
      <w:szCs w:val="20"/>
      <w:lang w:eastAsia="da-DK"/>
    </w:rPr>
  </w:style>
  <w:style w:type="paragraph" w:styleId="Indeks8">
    <w:name w:val="index 8"/>
    <w:basedOn w:val="Normal"/>
    <w:next w:val="Normal"/>
    <w:autoRedefine/>
    <w:uiPriority w:val="99"/>
    <w:semiHidden/>
    <w:rsid w:val="00225534"/>
    <w:pPr>
      <w:spacing w:after="0" w:line="240" w:lineRule="auto"/>
      <w:ind w:left="1600" w:hanging="200"/>
    </w:pPr>
    <w:rPr>
      <w:rFonts w:ascii="Georgia" w:eastAsia="Times New Roman" w:hAnsi="Georgia" w:cs="Times New Roman"/>
      <w:sz w:val="20"/>
      <w:szCs w:val="20"/>
      <w:lang w:eastAsia="da-DK"/>
    </w:rPr>
  </w:style>
  <w:style w:type="paragraph" w:styleId="Indeks9">
    <w:name w:val="index 9"/>
    <w:basedOn w:val="Normal"/>
    <w:next w:val="Normal"/>
    <w:autoRedefine/>
    <w:uiPriority w:val="99"/>
    <w:semiHidden/>
    <w:rsid w:val="00225534"/>
    <w:pPr>
      <w:spacing w:after="0" w:line="240" w:lineRule="auto"/>
      <w:ind w:left="1800" w:hanging="200"/>
    </w:pPr>
    <w:rPr>
      <w:rFonts w:ascii="Georgia" w:eastAsia="Times New Roman" w:hAnsi="Georgia" w:cs="Times New Roman"/>
      <w:sz w:val="20"/>
      <w:szCs w:val="20"/>
      <w:lang w:eastAsia="da-DK"/>
    </w:rPr>
  </w:style>
  <w:style w:type="paragraph" w:styleId="Indeksoverskrift">
    <w:name w:val="index heading"/>
    <w:basedOn w:val="Normal"/>
    <w:next w:val="Indeks1"/>
    <w:uiPriority w:val="99"/>
    <w:semiHidden/>
    <w:rsid w:val="00225534"/>
    <w:pPr>
      <w:spacing w:after="0" w:line="260" w:lineRule="atLeast"/>
    </w:pPr>
    <w:rPr>
      <w:rFonts w:asciiTheme="majorHAnsi" w:eastAsiaTheme="majorEastAsia" w:hAnsiTheme="majorHAnsi" w:cstheme="majorBidi"/>
      <w:b/>
      <w:bCs/>
      <w:sz w:val="20"/>
      <w:szCs w:val="20"/>
      <w:lang w:eastAsia="da-DK"/>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line="260" w:lineRule="atLeast"/>
      <w:ind w:left="936" w:right="936"/>
    </w:pPr>
    <w:rPr>
      <w:rFonts w:ascii="Georgia" w:eastAsia="Times New Roman" w:hAnsi="Georgia" w:cs="Times New Roman"/>
      <w:b/>
      <w:bCs/>
      <w:i/>
      <w:iCs/>
      <w:color w:val="00874B" w:themeColor="accent1"/>
      <w:sz w:val="20"/>
      <w:szCs w:val="20"/>
      <w:lang w:eastAsia="da-DK"/>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spacing w:after="0" w:line="260" w:lineRule="atLeast"/>
      <w:ind w:left="283" w:hanging="283"/>
      <w:contextualSpacing/>
    </w:pPr>
    <w:rPr>
      <w:rFonts w:ascii="Georgia" w:eastAsia="Times New Roman" w:hAnsi="Georgia" w:cs="Times New Roman"/>
      <w:sz w:val="20"/>
      <w:szCs w:val="20"/>
      <w:lang w:eastAsia="da-DK"/>
    </w:rPr>
  </w:style>
  <w:style w:type="paragraph" w:styleId="Liste2">
    <w:name w:val="List 2"/>
    <w:basedOn w:val="Normal"/>
    <w:uiPriority w:val="99"/>
    <w:semiHidden/>
    <w:rsid w:val="00225534"/>
    <w:pPr>
      <w:spacing w:after="0" w:line="260" w:lineRule="atLeast"/>
      <w:ind w:left="566" w:hanging="283"/>
      <w:contextualSpacing/>
    </w:pPr>
    <w:rPr>
      <w:rFonts w:ascii="Georgia" w:eastAsia="Times New Roman" w:hAnsi="Georgia" w:cs="Times New Roman"/>
      <w:sz w:val="20"/>
      <w:szCs w:val="20"/>
      <w:lang w:eastAsia="da-DK"/>
    </w:rPr>
  </w:style>
  <w:style w:type="paragraph" w:styleId="Liste3">
    <w:name w:val="List 3"/>
    <w:basedOn w:val="Normal"/>
    <w:uiPriority w:val="99"/>
    <w:semiHidden/>
    <w:rsid w:val="00225534"/>
    <w:pPr>
      <w:spacing w:after="0" w:line="260" w:lineRule="atLeast"/>
      <w:ind w:left="849" w:hanging="283"/>
      <w:contextualSpacing/>
    </w:pPr>
    <w:rPr>
      <w:rFonts w:ascii="Georgia" w:eastAsia="Times New Roman" w:hAnsi="Georgia" w:cs="Times New Roman"/>
      <w:sz w:val="20"/>
      <w:szCs w:val="20"/>
      <w:lang w:eastAsia="da-DK"/>
    </w:rPr>
  </w:style>
  <w:style w:type="paragraph" w:styleId="Liste4">
    <w:name w:val="List 4"/>
    <w:basedOn w:val="Normal"/>
    <w:uiPriority w:val="99"/>
    <w:semiHidden/>
    <w:rsid w:val="00225534"/>
    <w:pPr>
      <w:spacing w:after="0" w:line="260" w:lineRule="atLeast"/>
      <w:ind w:left="1132" w:hanging="283"/>
      <w:contextualSpacing/>
    </w:pPr>
    <w:rPr>
      <w:rFonts w:ascii="Georgia" w:eastAsia="Times New Roman" w:hAnsi="Georgia" w:cs="Times New Roman"/>
      <w:sz w:val="20"/>
      <w:szCs w:val="20"/>
      <w:lang w:eastAsia="da-DK"/>
    </w:rPr>
  </w:style>
  <w:style w:type="paragraph" w:styleId="Liste5">
    <w:name w:val="List 5"/>
    <w:basedOn w:val="Normal"/>
    <w:uiPriority w:val="99"/>
    <w:semiHidden/>
    <w:rsid w:val="00225534"/>
    <w:pPr>
      <w:spacing w:after="0" w:line="260" w:lineRule="atLeast"/>
      <w:ind w:left="1415" w:hanging="283"/>
      <w:contextualSpacing/>
    </w:pPr>
    <w:rPr>
      <w:rFonts w:ascii="Georgia" w:eastAsia="Times New Roman" w:hAnsi="Georgia" w:cs="Times New Roman"/>
      <w:sz w:val="20"/>
      <w:szCs w:val="20"/>
      <w:lang w:eastAsia="da-DK"/>
    </w:rPr>
  </w:style>
  <w:style w:type="paragraph" w:styleId="Opstilling-punkttegn">
    <w:name w:val="List Bullet"/>
    <w:basedOn w:val="Normal"/>
    <w:uiPriority w:val="2"/>
    <w:qFormat/>
    <w:rsid w:val="00225534"/>
    <w:pPr>
      <w:numPr>
        <w:numId w:val="1"/>
      </w:numPr>
      <w:spacing w:after="0" w:line="260" w:lineRule="atLeast"/>
      <w:contextualSpacing/>
    </w:pPr>
    <w:rPr>
      <w:rFonts w:ascii="Georgia" w:eastAsia="Times New Roman" w:hAnsi="Georgia" w:cs="Times New Roman"/>
      <w:sz w:val="20"/>
      <w:szCs w:val="20"/>
      <w:lang w:eastAsia="da-DK"/>
    </w:rPr>
  </w:style>
  <w:style w:type="paragraph" w:styleId="Opstilling-punkttegn2">
    <w:name w:val="List Bullet 2"/>
    <w:basedOn w:val="Normal"/>
    <w:uiPriority w:val="99"/>
    <w:semiHidden/>
    <w:rsid w:val="00225534"/>
    <w:pPr>
      <w:numPr>
        <w:numId w:val="2"/>
      </w:numPr>
      <w:spacing w:after="0" w:line="260" w:lineRule="atLeast"/>
      <w:contextualSpacing/>
    </w:pPr>
    <w:rPr>
      <w:rFonts w:ascii="Georgia" w:eastAsia="Times New Roman" w:hAnsi="Georgia" w:cs="Times New Roman"/>
      <w:sz w:val="20"/>
      <w:szCs w:val="20"/>
      <w:lang w:eastAsia="da-DK"/>
    </w:rPr>
  </w:style>
  <w:style w:type="paragraph" w:styleId="Opstilling-punkttegn3">
    <w:name w:val="List Bullet 3"/>
    <w:basedOn w:val="Normal"/>
    <w:uiPriority w:val="99"/>
    <w:semiHidden/>
    <w:rsid w:val="00225534"/>
    <w:pPr>
      <w:numPr>
        <w:numId w:val="3"/>
      </w:numPr>
      <w:spacing w:after="0" w:line="260" w:lineRule="atLeast"/>
      <w:contextualSpacing/>
    </w:pPr>
    <w:rPr>
      <w:rFonts w:ascii="Georgia" w:eastAsia="Times New Roman" w:hAnsi="Georgia" w:cs="Times New Roman"/>
      <w:sz w:val="20"/>
      <w:szCs w:val="20"/>
      <w:lang w:eastAsia="da-DK"/>
    </w:rPr>
  </w:style>
  <w:style w:type="paragraph" w:styleId="Opstilling-punkttegn4">
    <w:name w:val="List Bullet 4"/>
    <w:basedOn w:val="Normal"/>
    <w:uiPriority w:val="99"/>
    <w:semiHidden/>
    <w:rsid w:val="00225534"/>
    <w:pPr>
      <w:numPr>
        <w:numId w:val="4"/>
      </w:numPr>
      <w:spacing w:after="0" w:line="260" w:lineRule="atLeast"/>
      <w:contextualSpacing/>
    </w:pPr>
    <w:rPr>
      <w:rFonts w:ascii="Georgia" w:eastAsia="Times New Roman" w:hAnsi="Georgia" w:cs="Times New Roman"/>
      <w:sz w:val="20"/>
      <w:szCs w:val="20"/>
      <w:lang w:eastAsia="da-DK"/>
    </w:rPr>
  </w:style>
  <w:style w:type="paragraph" w:styleId="Opstilling-punkttegn5">
    <w:name w:val="List Bullet 5"/>
    <w:basedOn w:val="Normal"/>
    <w:uiPriority w:val="99"/>
    <w:semiHidden/>
    <w:rsid w:val="00225534"/>
    <w:pPr>
      <w:numPr>
        <w:numId w:val="5"/>
      </w:numPr>
      <w:spacing w:after="0" w:line="260" w:lineRule="atLeast"/>
      <w:contextualSpacing/>
    </w:pPr>
    <w:rPr>
      <w:rFonts w:ascii="Georgia" w:eastAsia="Times New Roman" w:hAnsi="Georgia" w:cs="Times New Roman"/>
      <w:sz w:val="20"/>
      <w:szCs w:val="20"/>
      <w:lang w:eastAsia="da-DK"/>
    </w:rPr>
  </w:style>
  <w:style w:type="paragraph" w:styleId="Opstilling-forts">
    <w:name w:val="List Continue"/>
    <w:basedOn w:val="Normal"/>
    <w:uiPriority w:val="99"/>
    <w:semiHidden/>
    <w:rsid w:val="00225534"/>
    <w:pPr>
      <w:spacing w:after="120" w:line="260" w:lineRule="atLeast"/>
      <w:ind w:left="283"/>
      <w:contextualSpacing/>
    </w:pPr>
    <w:rPr>
      <w:rFonts w:ascii="Georgia" w:eastAsia="Times New Roman" w:hAnsi="Georgia" w:cs="Times New Roman"/>
      <w:sz w:val="20"/>
      <w:szCs w:val="20"/>
      <w:lang w:eastAsia="da-DK"/>
    </w:rPr>
  </w:style>
  <w:style w:type="paragraph" w:styleId="Opstilling-forts2">
    <w:name w:val="List Continue 2"/>
    <w:basedOn w:val="Normal"/>
    <w:uiPriority w:val="99"/>
    <w:semiHidden/>
    <w:rsid w:val="00225534"/>
    <w:pPr>
      <w:spacing w:after="120" w:line="260" w:lineRule="atLeast"/>
      <w:ind w:left="566"/>
      <w:contextualSpacing/>
    </w:pPr>
    <w:rPr>
      <w:rFonts w:ascii="Georgia" w:eastAsia="Times New Roman" w:hAnsi="Georgia" w:cs="Times New Roman"/>
      <w:sz w:val="20"/>
      <w:szCs w:val="20"/>
      <w:lang w:eastAsia="da-DK"/>
    </w:rPr>
  </w:style>
  <w:style w:type="paragraph" w:styleId="Opstilling-forts3">
    <w:name w:val="List Continue 3"/>
    <w:basedOn w:val="Normal"/>
    <w:uiPriority w:val="99"/>
    <w:semiHidden/>
    <w:rsid w:val="00225534"/>
    <w:pPr>
      <w:spacing w:after="120" w:line="260" w:lineRule="atLeast"/>
      <w:ind w:left="849"/>
      <w:contextualSpacing/>
    </w:pPr>
    <w:rPr>
      <w:rFonts w:ascii="Georgia" w:eastAsia="Times New Roman" w:hAnsi="Georgia" w:cs="Times New Roman"/>
      <w:sz w:val="20"/>
      <w:szCs w:val="20"/>
      <w:lang w:eastAsia="da-DK"/>
    </w:rPr>
  </w:style>
  <w:style w:type="paragraph" w:styleId="Opstilling-forts4">
    <w:name w:val="List Continue 4"/>
    <w:basedOn w:val="Normal"/>
    <w:uiPriority w:val="99"/>
    <w:semiHidden/>
    <w:rsid w:val="00225534"/>
    <w:pPr>
      <w:spacing w:after="120" w:line="260" w:lineRule="atLeast"/>
      <w:ind w:left="1132"/>
      <w:contextualSpacing/>
    </w:pPr>
    <w:rPr>
      <w:rFonts w:ascii="Georgia" w:eastAsia="Times New Roman" w:hAnsi="Georgia" w:cs="Times New Roman"/>
      <w:sz w:val="20"/>
      <w:szCs w:val="20"/>
      <w:lang w:eastAsia="da-DK"/>
    </w:rPr>
  </w:style>
  <w:style w:type="paragraph" w:styleId="Opstilling-forts5">
    <w:name w:val="List Continue 5"/>
    <w:basedOn w:val="Normal"/>
    <w:uiPriority w:val="99"/>
    <w:semiHidden/>
    <w:rsid w:val="00225534"/>
    <w:pPr>
      <w:spacing w:after="120" w:line="260" w:lineRule="atLeast"/>
      <w:ind w:left="1415"/>
      <w:contextualSpacing/>
    </w:pPr>
    <w:rPr>
      <w:rFonts w:ascii="Georgia" w:eastAsia="Times New Roman" w:hAnsi="Georgia" w:cs="Times New Roman"/>
      <w:sz w:val="20"/>
      <w:szCs w:val="20"/>
      <w:lang w:eastAsia="da-DK"/>
    </w:rPr>
  </w:style>
  <w:style w:type="paragraph" w:styleId="Opstilling-talellerbogst">
    <w:name w:val="List Number"/>
    <w:basedOn w:val="Normal"/>
    <w:uiPriority w:val="2"/>
    <w:qFormat/>
    <w:rsid w:val="00225534"/>
    <w:pPr>
      <w:numPr>
        <w:numId w:val="6"/>
      </w:numPr>
      <w:spacing w:after="0" w:line="260" w:lineRule="atLeast"/>
      <w:contextualSpacing/>
    </w:pPr>
    <w:rPr>
      <w:rFonts w:ascii="Georgia" w:eastAsia="Times New Roman" w:hAnsi="Georgia" w:cs="Times New Roman"/>
      <w:sz w:val="20"/>
      <w:szCs w:val="20"/>
      <w:lang w:eastAsia="da-DK"/>
    </w:rPr>
  </w:style>
  <w:style w:type="paragraph" w:styleId="Opstilling-talellerbogst2">
    <w:name w:val="List Number 2"/>
    <w:basedOn w:val="Normal"/>
    <w:uiPriority w:val="99"/>
    <w:semiHidden/>
    <w:rsid w:val="00225534"/>
    <w:pPr>
      <w:numPr>
        <w:numId w:val="7"/>
      </w:numPr>
      <w:spacing w:after="0" w:line="260" w:lineRule="atLeast"/>
      <w:contextualSpacing/>
    </w:pPr>
    <w:rPr>
      <w:rFonts w:ascii="Georgia" w:eastAsia="Times New Roman" w:hAnsi="Georgia" w:cs="Times New Roman"/>
      <w:sz w:val="20"/>
      <w:szCs w:val="20"/>
      <w:lang w:eastAsia="da-DK"/>
    </w:rPr>
  </w:style>
  <w:style w:type="paragraph" w:styleId="Opstilling-talellerbogst3">
    <w:name w:val="List Number 3"/>
    <w:basedOn w:val="Normal"/>
    <w:uiPriority w:val="99"/>
    <w:semiHidden/>
    <w:rsid w:val="00225534"/>
    <w:pPr>
      <w:numPr>
        <w:numId w:val="8"/>
      </w:numPr>
      <w:spacing w:after="0" w:line="260" w:lineRule="atLeast"/>
      <w:contextualSpacing/>
    </w:pPr>
    <w:rPr>
      <w:rFonts w:ascii="Georgia" w:eastAsia="Times New Roman" w:hAnsi="Georgia" w:cs="Times New Roman"/>
      <w:sz w:val="20"/>
      <w:szCs w:val="20"/>
      <w:lang w:eastAsia="da-DK"/>
    </w:rPr>
  </w:style>
  <w:style w:type="paragraph" w:styleId="Opstilling-talellerbogst4">
    <w:name w:val="List Number 4"/>
    <w:basedOn w:val="Normal"/>
    <w:uiPriority w:val="99"/>
    <w:semiHidden/>
    <w:rsid w:val="00225534"/>
    <w:pPr>
      <w:numPr>
        <w:numId w:val="9"/>
      </w:numPr>
      <w:spacing w:after="0" w:line="260" w:lineRule="atLeast"/>
      <w:contextualSpacing/>
    </w:pPr>
    <w:rPr>
      <w:rFonts w:ascii="Georgia" w:eastAsia="Times New Roman" w:hAnsi="Georgia" w:cs="Times New Roman"/>
      <w:sz w:val="20"/>
      <w:szCs w:val="20"/>
      <w:lang w:eastAsia="da-DK"/>
    </w:rPr>
  </w:style>
  <w:style w:type="paragraph" w:styleId="Opstilling-talellerbogst5">
    <w:name w:val="List Number 5"/>
    <w:basedOn w:val="Normal"/>
    <w:uiPriority w:val="99"/>
    <w:semiHidden/>
    <w:rsid w:val="00225534"/>
    <w:pPr>
      <w:numPr>
        <w:numId w:val="10"/>
      </w:numPr>
      <w:spacing w:after="0" w:line="260" w:lineRule="atLeast"/>
      <w:contextualSpacing/>
    </w:pPr>
    <w:rPr>
      <w:rFonts w:ascii="Georgia" w:eastAsia="Times New Roman" w:hAnsi="Georgia" w:cs="Times New Roman"/>
      <w:sz w:val="20"/>
      <w:szCs w:val="20"/>
      <w:lang w:eastAsia="da-DK"/>
    </w:rPr>
  </w:style>
  <w:style w:type="paragraph" w:styleId="Listeafsnit">
    <w:name w:val="List Paragraph"/>
    <w:basedOn w:val="Normal"/>
    <w:uiPriority w:val="34"/>
    <w:qFormat/>
    <w:rsid w:val="00225534"/>
    <w:pPr>
      <w:spacing w:after="0" w:line="260" w:lineRule="atLeast"/>
      <w:ind w:left="720"/>
      <w:contextualSpacing/>
    </w:pPr>
    <w:rPr>
      <w:rFonts w:ascii="Georgia" w:eastAsia="Times New Roman" w:hAnsi="Georgia" w:cs="Times New Roman"/>
      <w:sz w:val="20"/>
      <w:szCs w:val="20"/>
      <w:lang w:eastAsia="da-DK"/>
    </w:r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0"/>
      <w:lang w:eastAsia="da-DK"/>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pPr>
      <w:spacing w:after="0" w:line="260" w:lineRule="atLeast"/>
    </w:pPr>
    <w:rPr>
      <w:rFonts w:ascii="Times New Roman" w:eastAsia="Times New Roman" w:hAnsi="Times New Roman" w:cs="Times New Roman"/>
      <w:sz w:val="24"/>
      <w:szCs w:val="20"/>
      <w:lang w:eastAsia="da-DK"/>
    </w:rPr>
  </w:style>
  <w:style w:type="paragraph" w:styleId="Normalindrykning">
    <w:name w:val="Normal Indent"/>
    <w:basedOn w:val="Normal"/>
    <w:uiPriority w:val="99"/>
    <w:semiHidden/>
    <w:rsid w:val="00225534"/>
    <w:pPr>
      <w:spacing w:after="0" w:line="260" w:lineRule="atLeast"/>
      <w:ind w:left="1304"/>
    </w:pPr>
    <w:rPr>
      <w:rFonts w:ascii="Georgia" w:eastAsia="Times New Roman" w:hAnsi="Georgia" w:cs="Times New Roman"/>
      <w:sz w:val="20"/>
      <w:szCs w:val="20"/>
      <w:lang w:eastAsia="da-DK"/>
    </w:rPr>
  </w:style>
  <w:style w:type="paragraph" w:styleId="Noteoverskrift">
    <w:name w:val="Note Heading"/>
    <w:basedOn w:val="Normal"/>
    <w:next w:val="Normal"/>
    <w:link w:val="NoteoverskriftTegn"/>
    <w:uiPriority w:val="99"/>
    <w:semiHidden/>
    <w:rsid w:val="00225534"/>
    <w:pPr>
      <w:spacing w:after="0" w:line="240" w:lineRule="auto"/>
    </w:pPr>
    <w:rPr>
      <w:rFonts w:ascii="Georgia" w:eastAsia="Times New Roman" w:hAnsi="Georgia" w:cs="Times New Roman"/>
      <w:sz w:val="20"/>
      <w:szCs w:val="20"/>
      <w:lang w:eastAsia="da-DK"/>
    </w:r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after="0" w:line="240" w:lineRule="auto"/>
    </w:pPr>
    <w:rPr>
      <w:rFonts w:ascii="Consolas" w:eastAsia="Times New Roman" w:hAnsi="Consolas" w:cs="Consolas"/>
      <w:sz w:val="21"/>
      <w:szCs w:val="21"/>
      <w:lang w:eastAsia="da-DK"/>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pPr>
      <w:spacing w:after="0" w:line="260" w:lineRule="atLeast"/>
    </w:pPr>
    <w:rPr>
      <w:rFonts w:ascii="Georgia" w:eastAsia="Times New Roman" w:hAnsi="Georgia" w:cs="Times New Roman"/>
      <w:i/>
      <w:iCs/>
      <w:color w:val="000000" w:themeColor="text1"/>
      <w:sz w:val="20"/>
      <w:szCs w:val="20"/>
      <w:lang w:eastAsia="da-DK"/>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pPr>
      <w:spacing w:after="0" w:line="260" w:lineRule="atLeast"/>
    </w:pPr>
    <w:rPr>
      <w:rFonts w:ascii="Georgia" w:eastAsia="Times New Roman" w:hAnsi="Georgia" w:cs="Times New Roman"/>
      <w:sz w:val="20"/>
      <w:szCs w:val="20"/>
      <w:lang w:eastAsia="da-DK"/>
    </w:rPr>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after="0" w:line="240" w:lineRule="auto"/>
      <w:ind w:left="4252"/>
    </w:pPr>
    <w:rPr>
      <w:rFonts w:ascii="Georgia" w:eastAsia="Times New Roman" w:hAnsi="Georgia" w:cs="Times New Roman"/>
      <w:sz w:val="20"/>
      <w:szCs w:val="20"/>
      <w:lang w:eastAsia="da-DK"/>
    </w:r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ascii="Georgia" w:eastAsiaTheme="majorEastAsia" w:hAnsi="Georgia" w:cstheme="majorBidi"/>
      <w:iCs/>
      <w:sz w:val="28"/>
      <w:szCs w:val="20"/>
      <w:lang w:eastAsia="da-DK"/>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spacing w:after="0" w:line="260" w:lineRule="atLeast"/>
      <w:ind w:left="200" w:hanging="200"/>
    </w:pPr>
    <w:rPr>
      <w:rFonts w:ascii="Georgia" w:eastAsia="Times New Roman" w:hAnsi="Georgia" w:cs="Times New Roman"/>
      <w:sz w:val="20"/>
      <w:szCs w:val="20"/>
      <w:lang w:eastAsia="da-DK"/>
    </w:rPr>
  </w:style>
  <w:style w:type="paragraph" w:styleId="Listeoverfigurer">
    <w:name w:val="table of figures"/>
    <w:basedOn w:val="Normal"/>
    <w:next w:val="Normal"/>
    <w:uiPriority w:val="99"/>
    <w:semiHidden/>
    <w:rsid w:val="00225534"/>
    <w:pPr>
      <w:spacing w:after="0" w:line="260" w:lineRule="atLeast"/>
    </w:pPr>
    <w:rPr>
      <w:rFonts w:ascii="Georgia" w:eastAsia="Times New Roman" w:hAnsi="Georgia" w:cs="Times New Roman"/>
      <w:sz w:val="20"/>
      <w:szCs w:val="20"/>
      <w:lang w:eastAsia="da-DK"/>
    </w:rPr>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after="0" w:line="440" w:lineRule="atLeast"/>
      <w:contextualSpacing/>
    </w:pPr>
    <w:rPr>
      <w:rFonts w:ascii="Georgia" w:eastAsiaTheme="majorEastAsia" w:hAnsi="Georgia" w:cstheme="majorBidi"/>
      <w:kern w:val="28"/>
      <w:sz w:val="36"/>
      <w:szCs w:val="52"/>
      <w:lang w:eastAsia="da-DK"/>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szCs w:val="20"/>
    </w:rPr>
  </w:style>
  <w:style w:type="paragraph" w:styleId="Indholdsfortegnelse1">
    <w:name w:val="toc 1"/>
    <w:basedOn w:val="Normal"/>
    <w:next w:val="Normal"/>
    <w:uiPriority w:val="9"/>
    <w:rsid w:val="00C16955"/>
    <w:pPr>
      <w:tabs>
        <w:tab w:val="right" w:leader="dot" w:pos="6861"/>
      </w:tabs>
      <w:spacing w:before="120" w:after="0" w:line="260" w:lineRule="atLeast"/>
      <w:ind w:right="567"/>
    </w:pPr>
    <w:rPr>
      <w:rFonts w:ascii="Georgia" w:hAnsi="Georgia"/>
      <w:b/>
      <w:sz w:val="20"/>
      <w:szCs w:val="18"/>
    </w:rPr>
  </w:style>
  <w:style w:type="paragraph" w:styleId="Indholdsfortegnelse2">
    <w:name w:val="toc 2"/>
    <w:basedOn w:val="Normal"/>
    <w:next w:val="Normal"/>
    <w:uiPriority w:val="9"/>
    <w:rsid w:val="00C16955"/>
    <w:pPr>
      <w:tabs>
        <w:tab w:val="right" w:leader="dot" w:pos="6861"/>
      </w:tabs>
      <w:spacing w:after="0" w:line="260" w:lineRule="atLeast"/>
      <w:ind w:right="567"/>
    </w:pPr>
    <w:rPr>
      <w:rFonts w:ascii="Georgia" w:hAnsi="Georgia"/>
      <w:sz w:val="20"/>
      <w:szCs w:val="18"/>
    </w:rPr>
  </w:style>
  <w:style w:type="paragraph" w:styleId="Indholdsfortegnelse3">
    <w:name w:val="toc 3"/>
    <w:basedOn w:val="Normal"/>
    <w:next w:val="Normal"/>
    <w:uiPriority w:val="9"/>
    <w:rsid w:val="00C16955"/>
    <w:pPr>
      <w:tabs>
        <w:tab w:val="right" w:leader="dot" w:pos="6861"/>
      </w:tabs>
      <w:spacing w:after="0" w:line="260" w:lineRule="atLeast"/>
      <w:ind w:left="851" w:right="567"/>
    </w:pPr>
    <w:rPr>
      <w:rFonts w:ascii="Georgia" w:hAnsi="Georgia"/>
      <w:sz w:val="20"/>
      <w:szCs w:val="18"/>
    </w:rPr>
  </w:style>
  <w:style w:type="paragraph" w:styleId="Indholdsfortegnelse4">
    <w:name w:val="toc 4"/>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5">
    <w:name w:val="toc 5"/>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6">
    <w:name w:val="toc 6"/>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7">
    <w:name w:val="toc 7"/>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8">
    <w:name w:val="toc 8"/>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9">
    <w:name w:val="toc 9"/>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Overskrift">
    <w:name w:val="TOC Heading"/>
    <w:basedOn w:val="Normal"/>
    <w:next w:val="Normal"/>
    <w:uiPriority w:val="9"/>
    <w:semiHidden/>
    <w:rsid w:val="00C16955"/>
    <w:pPr>
      <w:spacing w:after="520" w:line="360" w:lineRule="atLeast"/>
    </w:pPr>
    <w:rPr>
      <w:rFonts w:ascii="Georgia" w:hAnsi="Georgia"/>
      <w:sz w:val="28"/>
      <w:szCs w:val="18"/>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09845">
      <w:bodyDiv w:val="1"/>
      <w:marLeft w:val="0"/>
      <w:marRight w:val="0"/>
      <w:marTop w:val="0"/>
      <w:marBottom w:val="0"/>
      <w:divBdr>
        <w:top w:val="none" w:sz="0" w:space="0" w:color="auto"/>
        <w:left w:val="none" w:sz="0" w:space="0" w:color="auto"/>
        <w:bottom w:val="none" w:sz="0" w:space="0" w:color="auto"/>
        <w:right w:val="none" w:sz="0" w:space="0" w:color="auto"/>
      </w:divBdr>
    </w:div>
    <w:div w:id="468477280">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2948\appdata\roaming\microsoft\skabeloner\SkabelonDesign\Interne%20LBST%20skabeloner\Tomt%20dokument%20med%20logo.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logo.dotx</Template>
  <TotalTime>32</TotalTime>
  <Pages>4</Pages>
  <Words>742</Words>
  <Characters>4528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Ea Seier</dc:creator>
  <cp:keywords/>
  <dc:description/>
  <cp:lastModifiedBy>Ea Seier</cp:lastModifiedBy>
  <cp:revision>3</cp:revision>
  <cp:lastPrinted>2005-05-20T12:11:00Z</cp:lastPrinted>
  <dcterms:created xsi:type="dcterms:W3CDTF">2023-06-27T08:38:00Z</dcterms:created>
  <dcterms:modified xsi:type="dcterms:W3CDTF">2023-06-28T06:59:00Z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sdDocumentDate">
    <vt:lpwstr>45093</vt:lpwstr>
  </property>
  <property fmtid="{D5CDD505-2E9C-101B-9397-08002B2CF9AE}" pid="9" name="SD_IntegrationInfoAdded">
    <vt:bool>true</vt:bool>
  </property>
  <property fmtid="{D5CDD505-2E9C-101B-9397-08002B2CF9AE}" pid="10" name="ContentRemapped">
    <vt:lpwstr>true</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CtlText_Usersettings_Userprofile">
    <vt:lpwstr>brev</vt:lpwstr>
  </property>
  <property fmtid="{D5CDD505-2E9C-101B-9397-08002B2CF9AE}" pid="14" name="SD_UserprofileName">
    <vt:lpwstr>brev</vt:lpwstr>
  </property>
  <property fmtid="{D5CDD505-2E9C-101B-9397-08002B2CF9AE}" pid="15" name="SD_Office_OFF_ID">
    <vt:lpwstr>91</vt:lpwstr>
  </property>
  <property fmtid="{D5CDD505-2E9C-101B-9397-08002B2CF9AE}" pid="16" name="CurrentOfficeID">
    <vt:lpwstr>91</vt:lpwstr>
  </property>
  <property fmtid="{D5CDD505-2E9C-101B-9397-08002B2CF9AE}" pid="17" name="SD_Office_OFF_Organisation">
    <vt:lpwstr>LBST</vt:lpwstr>
  </property>
  <property fmtid="{D5CDD505-2E9C-101B-9397-08002B2CF9AE}" pid="18" name="SD_Office_OFF_ArtworkDefinition">
    <vt:lpwstr>FVM</vt:lpwstr>
  </property>
  <property fmtid="{D5CDD505-2E9C-101B-9397-08002B2CF9AE}" pid="19" name="SD_Office_OFF_LogoFileName">
    <vt:lpwstr>LBST</vt:lpwstr>
  </property>
  <property fmtid="{D5CDD505-2E9C-101B-9397-08002B2CF9AE}" pid="20" name="SD_Office_OFF_Institution">
    <vt:lpwstr>Landbrugsstyrelsen</vt:lpwstr>
  </property>
  <property fmtid="{D5CDD505-2E9C-101B-9397-08002B2CF9AE}" pid="21" name="SD_Office_OFF_Institution_EN">
    <vt:lpwstr>The Danish Agricultural Agency</vt:lpwstr>
  </property>
  <property fmtid="{D5CDD505-2E9C-101B-9397-08002B2CF9AE}" pid="22" name="SD_Office_OFF_kontor">
    <vt:lpwstr>Landbrugsstyrelsen</vt:lpwstr>
  </property>
  <property fmtid="{D5CDD505-2E9C-101B-9397-08002B2CF9AE}" pid="23" name="SD_Office_OFF_Department">
    <vt:lpwstr/>
  </property>
  <property fmtid="{D5CDD505-2E9C-101B-9397-08002B2CF9AE}" pid="24" name="SD_Office_OFF_Department_EN">
    <vt:lpwstr/>
  </property>
  <property fmtid="{D5CDD505-2E9C-101B-9397-08002B2CF9AE}" pid="25" name="SD_Office_OFF_Footertext">
    <vt:lpwstr/>
  </property>
  <property fmtid="{D5CDD505-2E9C-101B-9397-08002B2CF9AE}" pid="26" name="SD_Office_OFF_AddressA">
    <vt:lpwstr>Nyropsgade 30</vt:lpwstr>
  </property>
  <property fmtid="{D5CDD505-2E9C-101B-9397-08002B2CF9AE}" pid="27" name="SD_Office_OFF_AddressB">
    <vt:lpwstr/>
  </property>
  <property fmtid="{D5CDD505-2E9C-101B-9397-08002B2CF9AE}" pid="28" name="SD_Office_OFF_AddressC">
    <vt:lpwstr/>
  </property>
  <property fmtid="{D5CDD505-2E9C-101B-9397-08002B2CF9AE}" pid="29" name="SD_Office_OFF_AddressCollected">
    <vt:lpwstr>Nyropsgade 30</vt:lpwstr>
  </property>
  <property fmtid="{D5CDD505-2E9C-101B-9397-08002B2CF9AE}" pid="30" name="SD_Office_OFF_AddressD">
    <vt:lpwstr>1780</vt:lpwstr>
  </property>
  <property fmtid="{D5CDD505-2E9C-101B-9397-08002B2CF9AE}" pid="31" name="SD_Office_OFF_City">
    <vt:lpwstr>København V</vt:lpwstr>
  </property>
  <property fmtid="{D5CDD505-2E9C-101B-9397-08002B2CF9AE}" pid="32" name="SD_Office_OFF_City_EN">
    <vt:lpwstr>Copenhagen V Denmark</vt:lpwstr>
  </property>
  <property fmtid="{D5CDD505-2E9C-101B-9397-08002B2CF9AE}" pid="33" name="SD_Office_OFF_Phone">
    <vt:lpwstr>33 95 80 00</vt:lpwstr>
  </property>
  <property fmtid="{D5CDD505-2E9C-101B-9397-08002B2CF9AE}" pid="34" name="SD_Office_OFF_Phone_EN">
    <vt:lpwstr>+45 33 95 80 00</vt:lpwstr>
  </property>
  <property fmtid="{D5CDD505-2E9C-101B-9397-08002B2CF9AE}" pid="35" name="SD_Office_OFF_Fax">
    <vt:lpwstr/>
  </property>
  <property fmtid="{D5CDD505-2E9C-101B-9397-08002B2CF9AE}" pid="36" name="SD_Office_OFF_Fax_EN">
    <vt:lpwstr/>
  </property>
  <property fmtid="{D5CDD505-2E9C-101B-9397-08002B2CF9AE}" pid="37" name="SD_Office_OFF_Email">
    <vt:lpwstr>mail@lbst.dk</vt:lpwstr>
  </property>
  <property fmtid="{D5CDD505-2E9C-101B-9397-08002B2CF9AE}" pid="38" name="SD_Office_OFF_Web">
    <vt:lpwstr>www.lbst.dk</vt:lpwstr>
  </property>
  <property fmtid="{D5CDD505-2E9C-101B-9397-08002B2CF9AE}" pid="39" name="SD_Office_OFF_CVR">
    <vt:lpwstr>20814616</vt:lpwstr>
  </property>
  <property fmtid="{D5CDD505-2E9C-101B-9397-08002B2CF9AE}" pid="40" name="SD_Office_OFF_EAN">
    <vt:lpwstr>5798000877955</vt:lpwstr>
  </property>
  <property fmtid="{D5CDD505-2E9C-101B-9397-08002B2CF9AE}" pid="41" name="SD_Office_OFF_EAN_EN">
    <vt:lpwstr>5798000877955</vt:lpwstr>
  </property>
  <property fmtid="{D5CDD505-2E9C-101B-9397-08002B2CF9AE}" pid="42" name="SD_Office_OFF_ColorTheme">
    <vt:lpwstr>MFVM - NaturErhvervstyrelsen</vt:lpwstr>
  </property>
  <property fmtid="{D5CDD505-2E9C-101B-9397-08002B2CF9AE}" pid="43" name="LastCompletedArtworkDefinition">
    <vt:lpwstr>FVM</vt:lpwstr>
  </property>
  <property fmtid="{D5CDD505-2E9C-101B-9397-08002B2CF9AE}" pid="44" name="USR_Name">
    <vt:lpwstr>Ea Seier</vt:lpwstr>
  </property>
  <property fmtid="{D5CDD505-2E9C-101B-9397-08002B2CF9AE}" pid="45" name="USR_Initials">
    <vt:lpwstr>ESEIER</vt:lpwstr>
  </property>
  <property fmtid="{D5CDD505-2E9C-101B-9397-08002B2CF9AE}" pid="46" name="USR_Title">
    <vt:lpwstr>Kommunikationskonsulent</vt:lpwstr>
  </property>
  <property fmtid="{D5CDD505-2E9C-101B-9397-08002B2CF9AE}" pid="47" name="USR_DirectPhone">
    <vt:lpwstr>+45 33 95 81 85</vt:lpwstr>
  </property>
  <property fmtid="{D5CDD505-2E9C-101B-9397-08002B2CF9AE}" pid="48" name="USR_Mobile">
    <vt:lpwstr>+45 24 99 85 35</vt:lpwstr>
  </property>
  <property fmtid="{D5CDD505-2E9C-101B-9397-08002B2CF9AE}" pid="49" name="USR_Email">
    <vt:lpwstr>ESEIER@lbst.dk</vt:lpwstr>
  </property>
  <property fmtid="{D5CDD505-2E9C-101B-9397-08002B2CF9AE}" pid="50" name="DocumentInfoFinished">
    <vt:lpwstr>True</vt:lpwstr>
  </property>
</Properties>
</file>