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D7" w:rsidRPr="00AC270C" w:rsidRDefault="00497DD7" w:rsidP="00497DD7">
      <w:pPr>
        <w:spacing w:after="120"/>
        <w:rPr>
          <w:b/>
          <w:sz w:val="28"/>
          <w:szCs w:val="28"/>
        </w:rPr>
      </w:pPr>
      <w:bookmarkStart w:id="0" w:name="_GoBack"/>
      <w:bookmarkEnd w:id="0"/>
      <w:r w:rsidRPr="00AC270C">
        <w:rPr>
          <w:b/>
          <w:sz w:val="28"/>
          <w:szCs w:val="28"/>
        </w:rPr>
        <w:t xml:space="preserve">Ministeriet for Fødevarer, Landbrug og Fiskeri </w:t>
      </w:r>
    </w:p>
    <w:p w:rsidR="00497DD7" w:rsidRPr="00497DD7" w:rsidRDefault="00497DD7" w:rsidP="00497DD7">
      <w:pPr>
        <w:tabs>
          <w:tab w:val="left" w:pos="6237"/>
        </w:tabs>
      </w:pPr>
      <w:r w:rsidRPr="0098179B">
        <w:rPr>
          <w:b/>
        </w:rPr>
        <w:t>Institution:</w:t>
      </w:r>
      <w:r>
        <w:rPr>
          <w:b/>
        </w:rPr>
        <w:t xml:space="preserve"> </w:t>
      </w:r>
      <w:r w:rsidRPr="00497DD7">
        <w:t>NaturErhvervstyrelsen</w:t>
      </w:r>
    </w:p>
    <w:p w:rsidR="00497DD7" w:rsidRDefault="00497DD7" w:rsidP="00497DD7">
      <w:pPr>
        <w:tabs>
          <w:tab w:val="left" w:pos="6237"/>
        </w:tabs>
      </w:pPr>
      <w:r w:rsidRPr="0098179B">
        <w:rPr>
          <w:b/>
        </w:rPr>
        <w:t>Kontor/initialer:</w:t>
      </w:r>
      <w:r>
        <w:t xml:space="preserve"> </w:t>
      </w:r>
      <w:bookmarkStart w:id="1" w:name="sbh_afdeling_"/>
      <w:bookmarkEnd w:id="1"/>
      <w:r>
        <w:t>Center for Projekttilskud/</w:t>
      </w:r>
      <w:bookmarkStart w:id="2" w:name="sagsbeh_"/>
      <w:bookmarkEnd w:id="2"/>
      <w:r>
        <w:t>MEFE</w:t>
      </w:r>
    </w:p>
    <w:p w:rsidR="00497DD7" w:rsidRPr="0098179B" w:rsidRDefault="00497DD7" w:rsidP="00497DD7">
      <w:pPr>
        <w:tabs>
          <w:tab w:val="left" w:pos="6237"/>
        </w:tabs>
        <w:rPr>
          <w:b/>
        </w:rPr>
      </w:pPr>
      <w:r w:rsidRPr="0098179B">
        <w:rPr>
          <w:b/>
        </w:rPr>
        <w:t>Dato:</w:t>
      </w:r>
      <w:r>
        <w:rPr>
          <w:b/>
        </w:rPr>
        <w:t xml:space="preserve"> </w:t>
      </w:r>
      <w:r w:rsidRPr="00497DD7">
        <w:t>20. maj 2014</w:t>
      </w:r>
      <w:r w:rsidRPr="00BD2821">
        <w:t xml:space="preserve"> </w:t>
      </w:r>
      <w:bookmarkStart w:id="3" w:name="dagsdato_dk"/>
      <w:bookmarkEnd w:id="3"/>
    </w:p>
    <w:p w:rsidR="00497DD7" w:rsidRDefault="00497DD7" w:rsidP="00AE1322">
      <w:pPr>
        <w:spacing w:after="120"/>
        <w:rPr>
          <w:b/>
          <w:sz w:val="24"/>
          <w:szCs w:val="24"/>
        </w:rPr>
      </w:pPr>
    </w:p>
    <w:p w:rsidR="00497DD7" w:rsidRPr="00F50F0E" w:rsidRDefault="00F50F0E" w:rsidP="00AE1322">
      <w:pPr>
        <w:spacing w:after="120"/>
        <w:rPr>
          <w:b/>
          <w:sz w:val="28"/>
          <w:szCs w:val="28"/>
        </w:rPr>
      </w:pPr>
      <w:r w:rsidRPr="00F50F0E">
        <w:rPr>
          <w:b/>
          <w:sz w:val="28"/>
          <w:szCs w:val="28"/>
        </w:rPr>
        <w:t>Til overvågningsudvalget på EHFF</w:t>
      </w:r>
    </w:p>
    <w:p w:rsidR="00F50F0E" w:rsidRDefault="00F50F0E" w:rsidP="00AE1322">
      <w:pPr>
        <w:spacing w:after="120"/>
        <w:rPr>
          <w:b/>
          <w:sz w:val="24"/>
          <w:szCs w:val="24"/>
        </w:rPr>
      </w:pPr>
    </w:p>
    <w:p w:rsidR="00AE1322" w:rsidRPr="00F50F0E" w:rsidRDefault="00AE1322" w:rsidP="00AE1322">
      <w:pPr>
        <w:spacing w:after="120"/>
        <w:rPr>
          <w:b/>
          <w:sz w:val="24"/>
          <w:szCs w:val="24"/>
        </w:rPr>
      </w:pPr>
      <w:r w:rsidRPr="00F50F0E">
        <w:rPr>
          <w:b/>
          <w:sz w:val="24"/>
          <w:szCs w:val="24"/>
        </w:rPr>
        <w:t>Udvælgelses/prioriterings krite</w:t>
      </w:r>
      <w:r w:rsidR="00940E8F" w:rsidRPr="00F50F0E">
        <w:rPr>
          <w:b/>
          <w:sz w:val="24"/>
          <w:szCs w:val="24"/>
        </w:rPr>
        <w:t>rier for Fiskerikontrol</w:t>
      </w:r>
      <w:r w:rsidR="00F50F0E" w:rsidRPr="00F50F0E">
        <w:rPr>
          <w:b/>
          <w:sz w:val="24"/>
          <w:szCs w:val="24"/>
        </w:rPr>
        <w:t>,</w:t>
      </w:r>
      <w:r w:rsidR="00940E8F" w:rsidRPr="00F50F0E">
        <w:rPr>
          <w:b/>
          <w:sz w:val="24"/>
          <w:szCs w:val="24"/>
        </w:rPr>
        <w:t xml:space="preserve"> intern</w:t>
      </w:r>
      <w:r w:rsidRPr="00F50F0E">
        <w:rPr>
          <w:b/>
          <w:sz w:val="24"/>
          <w:szCs w:val="24"/>
        </w:rPr>
        <w:t>:</w:t>
      </w:r>
    </w:p>
    <w:p w:rsidR="003D552C" w:rsidRPr="00E45C6E" w:rsidRDefault="00326080" w:rsidP="00C0444D">
      <w:pPr>
        <w:spacing w:after="120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>Formålet med ordningen er at</w:t>
      </w:r>
      <w:r w:rsidR="00F56ED8" w:rsidRPr="00E45C6E">
        <w:rPr>
          <w:rFonts w:ascii="Verdana" w:hAnsi="Verdana"/>
          <w:sz w:val="20"/>
          <w:szCs w:val="20"/>
        </w:rPr>
        <w:t xml:space="preserve"> </w:t>
      </w:r>
      <w:r w:rsidR="00D95093" w:rsidRPr="00E45C6E">
        <w:rPr>
          <w:rFonts w:ascii="Verdana" w:hAnsi="Verdana"/>
          <w:sz w:val="20"/>
          <w:szCs w:val="20"/>
        </w:rPr>
        <w:t xml:space="preserve">yde tilskud til </w:t>
      </w:r>
      <w:r w:rsidR="00737EFF" w:rsidRPr="00E45C6E">
        <w:rPr>
          <w:rFonts w:ascii="Verdana" w:hAnsi="Verdana"/>
          <w:sz w:val="20"/>
          <w:szCs w:val="20"/>
        </w:rPr>
        <w:t xml:space="preserve">monitorering, </w:t>
      </w:r>
      <w:r w:rsidR="00F56ED8" w:rsidRPr="00E45C6E">
        <w:rPr>
          <w:rFonts w:ascii="Verdana" w:hAnsi="Verdana"/>
          <w:sz w:val="20"/>
          <w:szCs w:val="20"/>
        </w:rPr>
        <w:t>kontrol, inspektion og håndhævelse af det kommende EHFF program.</w:t>
      </w:r>
      <w:r w:rsidR="00C0444D" w:rsidRPr="00E45C6E">
        <w:rPr>
          <w:rFonts w:ascii="Verdana" w:hAnsi="Verdana"/>
          <w:sz w:val="20"/>
          <w:szCs w:val="20"/>
        </w:rPr>
        <w:t xml:space="preserve"> </w:t>
      </w:r>
      <w:r w:rsidR="00791296" w:rsidRPr="00E45C6E">
        <w:rPr>
          <w:rFonts w:ascii="Verdana" w:hAnsi="Verdana"/>
          <w:sz w:val="20"/>
          <w:szCs w:val="20"/>
        </w:rPr>
        <w:t>Ordningen er målrettet myndigheder.</w:t>
      </w:r>
    </w:p>
    <w:p w:rsidR="00F56ED8" w:rsidRPr="00E45C6E" w:rsidRDefault="00F50F0E" w:rsidP="00F56ED8">
      <w:pPr>
        <w:spacing w:after="120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>De aktiviteter</w:t>
      </w:r>
      <w:r w:rsidR="00F65E14">
        <w:rPr>
          <w:rFonts w:ascii="Verdana" w:hAnsi="Verdana"/>
          <w:sz w:val="20"/>
          <w:szCs w:val="20"/>
        </w:rPr>
        <w:t>,</w:t>
      </w:r>
      <w:r w:rsidRPr="00E45C6E">
        <w:rPr>
          <w:rFonts w:ascii="Verdana" w:hAnsi="Verdana"/>
          <w:sz w:val="20"/>
          <w:szCs w:val="20"/>
        </w:rPr>
        <w:t xml:space="preserve"> der kan støttes</w:t>
      </w:r>
      <w:r w:rsidR="00F65E14">
        <w:rPr>
          <w:rFonts w:ascii="Verdana" w:hAnsi="Verdana"/>
          <w:sz w:val="20"/>
          <w:szCs w:val="20"/>
        </w:rPr>
        <w:t>,</w:t>
      </w:r>
      <w:r w:rsidRPr="00E45C6E">
        <w:rPr>
          <w:rFonts w:ascii="Verdana" w:hAnsi="Verdana"/>
          <w:sz w:val="20"/>
          <w:szCs w:val="20"/>
        </w:rPr>
        <w:t xml:space="preserve"> er opbygget omkring art. 76, 2</w:t>
      </w:r>
      <w:r w:rsidR="00F65E14">
        <w:rPr>
          <w:rFonts w:ascii="Verdana" w:hAnsi="Verdana"/>
          <w:sz w:val="20"/>
          <w:szCs w:val="20"/>
        </w:rPr>
        <w:t>,</w:t>
      </w:r>
      <w:r w:rsidRPr="00E45C6E">
        <w:rPr>
          <w:rFonts w:ascii="Verdana" w:hAnsi="Verdana"/>
          <w:sz w:val="20"/>
          <w:szCs w:val="20"/>
        </w:rPr>
        <w:t xml:space="preserve"> og er forenelig med den fælles fiskeripolitik. A</w:t>
      </w:r>
      <w:r w:rsidR="00C0444D" w:rsidRPr="00E45C6E">
        <w:rPr>
          <w:rFonts w:ascii="Verdana" w:hAnsi="Verdana"/>
          <w:sz w:val="20"/>
          <w:szCs w:val="20"/>
        </w:rPr>
        <w:t>ktiviteter</w:t>
      </w:r>
      <w:r w:rsidRPr="00E45C6E">
        <w:rPr>
          <w:rFonts w:ascii="Verdana" w:hAnsi="Verdana"/>
          <w:sz w:val="20"/>
          <w:szCs w:val="20"/>
        </w:rPr>
        <w:t>ne</w:t>
      </w:r>
      <w:r w:rsidR="00C0444D" w:rsidRPr="00E45C6E">
        <w:rPr>
          <w:rFonts w:ascii="Verdana" w:hAnsi="Verdana"/>
          <w:sz w:val="20"/>
          <w:szCs w:val="20"/>
        </w:rPr>
        <w:t xml:space="preserve"> </w:t>
      </w:r>
      <w:r w:rsidRPr="00E45C6E">
        <w:rPr>
          <w:rFonts w:ascii="Verdana" w:hAnsi="Verdana"/>
          <w:sz w:val="20"/>
          <w:szCs w:val="20"/>
        </w:rPr>
        <w:t>skal</w:t>
      </w:r>
      <w:r w:rsidR="00C0444D" w:rsidRPr="00E45C6E">
        <w:rPr>
          <w:rFonts w:ascii="Verdana" w:hAnsi="Verdana"/>
          <w:sz w:val="20"/>
          <w:szCs w:val="20"/>
        </w:rPr>
        <w:t xml:space="preserve"> sikre den nødvendige administrative kapacitet, herunder træning, videreuddannelse, drift (jf. EHFF art 78),</w:t>
      </w:r>
      <w:r w:rsidR="00C0444D" w:rsidRPr="00E45C6E">
        <w:rPr>
          <w:rFonts w:ascii="Verdana" w:hAnsi="Verdana"/>
          <w:b/>
          <w:sz w:val="20"/>
          <w:szCs w:val="20"/>
        </w:rPr>
        <w:t xml:space="preserve"> </w:t>
      </w:r>
      <w:r w:rsidR="00C0444D" w:rsidRPr="00E45C6E">
        <w:rPr>
          <w:rFonts w:ascii="Verdana" w:hAnsi="Verdana"/>
          <w:sz w:val="20"/>
          <w:szCs w:val="20"/>
        </w:rPr>
        <w:t>IT-udvikling, studier, analyser, workshops og møder. Forsøg og afprøvning samt indkøb af udstyr i forbindelse hermed. Anskaffelse af udstyr til kontrol. Modernisering og anskaffelse af kontrolfartøjer.</w:t>
      </w:r>
    </w:p>
    <w:p w:rsidR="008C2F70" w:rsidRPr="00E45C6E" w:rsidRDefault="008C2F70" w:rsidP="008C2F70">
      <w:pPr>
        <w:pStyle w:val="Listeafsnit"/>
        <w:rPr>
          <w:rFonts w:ascii="Verdana" w:hAnsi="Verdana"/>
          <w:sz w:val="20"/>
          <w:szCs w:val="20"/>
        </w:rPr>
      </w:pPr>
    </w:p>
    <w:p w:rsidR="00F50F0E" w:rsidRPr="00F50F0E" w:rsidRDefault="00F50F0E" w:rsidP="00F50F0E">
      <w:pPr>
        <w:spacing w:after="120" w:line="288" w:lineRule="auto"/>
        <w:rPr>
          <w:rFonts w:ascii="Verdana" w:eastAsia="Times New Roman" w:hAnsi="Verdana"/>
          <w:sz w:val="20"/>
          <w:szCs w:val="20"/>
        </w:rPr>
      </w:pPr>
      <w:r w:rsidRPr="00F50F0E">
        <w:rPr>
          <w:rFonts w:ascii="Verdana" w:eastAsia="Times New Roman" w:hAnsi="Verdana"/>
          <w:sz w:val="20"/>
          <w:szCs w:val="20"/>
        </w:rPr>
        <w:t xml:space="preserve">De operationer, der i henhold til forordningen er støtteberettigede </w:t>
      </w:r>
      <w:r w:rsidR="00575104" w:rsidRPr="00E45C6E">
        <w:rPr>
          <w:rFonts w:ascii="Verdana" w:eastAsia="Times New Roman" w:hAnsi="Verdana"/>
          <w:sz w:val="20"/>
          <w:szCs w:val="20"/>
        </w:rPr>
        <w:t>til Fiskerikontrol, intern</w:t>
      </w:r>
      <w:r w:rsidR="00F65E14">
        <w:rPr>
          <w:rFonts w:ascii="Verdana" w:eastAsia="Times New Roman" w:hAnsi="Verdana"/>
          <w:sz w:val="20"/>
          <w:szCs w:val="20"/>
        </w:rPr>
        <w:t>,</w:t>
      </w:r>
      <w:r w:rsidR="00575104" w:rsidRPr="00E45C6E">
        <w:rPr>
          <w:rFonts w:ascii="Verdana" w:eastAsia="Times New Roman" w:hAnsi="Verdana"/>
          <w:sz w:val="20"/>
          <w:szCs w:val="20"/>
        </w:rPr>
        <w:t xml:space="preserve"> er bl.a.</w:t>
      </w:r>
      <w:r w:rsidRPr="00F50F0E">
        <w:rPr>
          <w:rFonts w:ascii="Verdana" w:eastAsia="Times New Roman" w:hAnsi="Verdana"/>
          <w:sz w:val="20"/>
          <w:szCs w:val="20"/>
        </w:rPr>
        <w:t>:</w:t>
      </w:r>
    </w:p>
    <w:p w:rsidR="00F50F0E" w:rsidRPr="00F50F0E" w:rsidRDefault="00F50F0E" w:rsidP="00F50F0E">
      <w:pPr>
        <w:numPr>
          <w:ilvl w:val="0"/>
          <w:numId w:val="3"/>
        </w:numPr>
        <w:spacing w:after="120" w:line="288" w:lineRule="auto"/>
        <w:rPr>
          <w:rFonts w:ascii="Verdana" w:eastAsia="Times New Roman" w:hAnsi="Verdana"/>
          <w:sz w:val="20"/>
          <w:szCs w:val="20"/>
        </w:rPr>
      </w:pPr>
      <w:r w:rsidRPr="00F50F0E">
        <w:rPr>
          <w:rFonts w:ascii="Verdana" w:eastAsia="Times New Roman" w:hAnsi="Verdana"/>
          <w:sz w:val="20"/>
          <w:szCs w:val="20"/>
        </w:rPr>
        <w:t>Indkøb, installation og/eller udvikling af teknologi, der muliggør indsamling, forvaltning, validering, analyse, risikostyring, præsentation og udveksling</w:t>
      </w:r>
      <w:r w:rsidR="00964118">
        <w:rPr>
          <w:rFonts w:ascii="Verdana" w:eastAsia="Times New Roman" w:hAnsi="Verdana"/>
          <w:sz w:val="20"/>
          <w:szCs w:val="20"/>
        </w:rPr>
        <w:t>,</w:t>
      </w:r>
      <w:r w:rsidRPr="00F50F0E">
        <w:rPr>
          <w:rFonts w:ascii="Verdana" w:eastAsia="Times New Roman" w:hAnsi="Verdana"/>
          <w:sz w:val="20"/>
          <w:szCs w:val="20"/>
        </w:rPr>
        <w:t xml:space="preserve"> udvikling af </w:t>
      </w:r>
      <w:r w:rsidR="00964118">
        <w:rPr>
          <w:rFonts w:ascii="Verdana" w:eastAsia="Times New Roman" w:hAnsi="Verdana"/>
          <w:sz w:val="20"/>
          <w:szCs w:val="20"/>
        </w:rPr>
        <w:t>metoder for prøveudtagning</w:t>
      </w:r>
      <w:r w:rsidRPr="00F50F0E">
        <w:rPr>
          <w:rFonts w:ascii="Verdana" w:eastAsia="Times New Roman" w:hAnsi="Verdana"/>
          <w:sz w:val="20"/>
          <w:szCs w:val="20"/>
        </w:rPr>
        <w:t xml:space="preserve"> </w:t>
      </w:r>
      <w:r w:rsidR="00964118">
        <w:rPr>
          <w:rFonts w:ascii="Verdana" w:eastAsia="Times New Roman" w:hAnsi="Verdana"/>
          <w:sz w:val="20"/>
          <w:szCs w:val="20"/>
        </w:rPr>
        <w:t>af</w:t>
      </w:r>
      <w:r w:rsidRPr="00F50F0E">
        <w:rPr>
          <w:rFonts w:ascii="Verdana" w:eastAsia="Times New Roman" w:hAnsi="Verdana"/>
          <w:sz w:val="20"/>
          <w:szCs w:val="20"/>
        </w:rPr>
        <w:t xml:space="preserve"> data vedrørende fiskeri samt tilkobling til tværsektorale dataudvekslingssystemer.</w:t>
      </w:r>
    </w:p>
    <w:p w:rsidR="00F50F0E" w:rsidRPr="00F50F0E" w:rsidRDefault="00F50F0E" w:rsidP="00F50F0E">
      <w:pPr>
        <w:numPr>
          <w:ilvl w:val="0"/>
          <w:numId w:val="3"/>
        </w:numPr>
        <w:spacing w:after="120" w:line="288" w:lineRule="auto"/>
        <w:rPr>
          <w:rFonts w:ascii="Verdana" w:eastAsia="Times New Roman" w:hAnsi="Verdana"/>
          <w:sz w:val="20"/>
          <w:szCs w:val="20"/>
        </w:rPr>
      </w:pPr>
      <w:r w:rsidRPr="00F50F0E">
        <w:rPr>
          <w:rFonts w:ascii="Verdana" w:eastAsia="Times New Roman" w:hAnsi="Verdana"/>
          <w:sz w:val="20"/>
          <w:szCs w:val="20"/>
        </w:rPr>
        <w:t>Udvikling, indkøb og installation af de komponenter, der er nødvendige for at sikre datatransmission fra de aktører, der er involveret i fiskeri og markedsføring af fiskevarer, til den relevante M</w:t>
      </w:r>
      <w:r w:rsidR="00BC7D31">
        <w:rPr>
          <w:rFonts w:ascii="Verdana" w:eastAsia="Times New Roman" w:hAnsi="Verdana"/>
          <w:sz w:val="20"/>
          <w:szCs w:val="20"/>
        </w:rPr>
        <w:t>edlemsstater</w:t>
      </w:r>
      <w:r w:rsidRPr="00F50F0E">
        <w:rPr>
          <w:rFonts w:ascii="Verdana" w:eastAsia="Times New Roman" w:hAnsi="Verdana"/>
          <w:sz w:val="20"/>
          <w:szCs w:val="20"/>
        </w:rPr>
        <w:t xml:space="preserve"> og de relevante EU-myndigheder.</w:t>
      </w:r>
    </w:p>
    <w:p w:rsidR="00F50F0E" w:rsidRPr="00F50F0E" w:rsidRDefault="00F50F0E" w:rsidP="00F50F0E">
      <w:pPr>
        <w:numPr>
          <w:ilvl w:val="0"/>
          <w:numId w:val="3"/>
        </w:numPr>
        <w:spacing w:after="120" w:line="288" w:lineRule="auto"/>
        <w:rPr>
          <w:rFonts w:ascii="Verdana" w:eastAsia="Times New Roman" w:hAnsi="Verdana"/>
          <w:sz w:val="20"/>
          <w:szCs w:val="20"/>
        </w:rPr>
      </w:pPr>
      <w:r w:rsidRPr="00F50F0E">
        <w:rPr>
          <w:rFonts w:ascii="Verdana" w:eastAsia="Times New Roman" w:hAnsi="Verdana"/>
          <w:sz w:val="20"/>
          <w:szCs w:val="20"/>
        </w:rPr>
        <w:t>Gennemførelse af programmer med henblik på udveksling og analyse af data mellem M</w:t>
      </w:r>
      <w:r w:rsidR="00F206A0">
        <w:rPr>
          <w:rFonts w:ascii="Verdana" w:eastAsia="Times New Roman" w:hAnsi="Verdana"/>
          <w:sz w:val="20"/>
          <w:szCs w:val="20"/>
        </w:rPr>
        <w:t>edlemsstater</w:t>
      </w:r>
      <w:r w:rsidRPr="00F50F0E">
        <w:rPr>
          <w:rFonts w:ascii="Verdana" w:eastAsia="Times New Roman" w:hAnsi="Verdana"/>
          <w:sz w:val="20"/>
          <w:szCs w:val="20"/>
        </w:rPr>
        <w:t>.</w:t>
      </w:r>
    </w:p>
    <w:p w:rsidR="00F50F0E" w:rsidRPr="00F50F0E" w:rsidRDefault="00F50F0E" w:rsidP="00F50F0E">
      <w:pPr>
        <w:numPr>
          <w:ilvl w:val="0"/>
          <w:numId w:val="3"/>
        </w:numPr>
        <w:spacing w:after="120" w:line="288" w:lineRule="auto"/>
        <w:rPr>
          <w:rFonts w:ascii="Verdana" w:eastAsia="Times New Roman" w:hAnsi="Verdana"/>
          <w:sz w:val="20"/>
          <w:szCs w:val="20"/>
        </w:rPr>
      </w:pPr>
      <w:r w:rsidRPr="00F50F0E">
        <w:rPr>
          <w:rFonts w:ascii="Verdana" w:eastAsia="Times New Roman" w:hAnsi="Verdana"/>
          <w:sz w:val="20"/>
          <w:szCs w:val="20"/>
        </w:rPr>
        <w:t xml:space="preserve">Modernisering og indkøb af patruljefartøjer, luftfartøjer og helikoptere, </w:t>
      </w:r>
      <w:r w:rsidRPr="00F206A0">
        <w:rPr>
          <w:rFonts w:ascii="Verdana" w:eastAsia="Times New Roman" w:hAnsi="Verdana"/>
          <w:i/>
          <w:sz w:val="20"/>
          <w:szCs w:val="20"/>
        </w:rPr>
        <w:t>forudsat at de anvendes til fiskerikontrol mindst 60 pct. af den samlede tid, de er i brug på årsbasis</w:t>
      </w:r>
      <w:r w:rsidRPr="00F50F0E">
        <w:rPr>
          <w:rFonts w:ascii="Verdana" w:eastAsia="Times New Roman" w:hAnsi="Verdana"/>
          <w:sz w:val="20"/>
          <w:szCs w:val="20"/>
        </w:rPr>
        <w:t>.</w:t>
      </w:r>
    </w:p>
    <w:p w:rsidR="00F50F0E" w:rsidRPr="00F50F0E" w:rsidRDefault="00F50F0E" w:rsidP="00F50F0E">
      <w:pPr>
        <w:numPr>
          <w:ilvl w:val="0"/>
          <w:numId w:val="3"/>
        </w:numPr>
        <w:spacing w:after="120" w:line="288" w:lineRule="auto"/>
        <w:rPr>
          <w:rFonts w:ascii="Verdana" w:eastAsia="Times New Roman" w:hAnsi="Verdana"/>
          <w:sz w:val="20"/>
          <w:szCs w:val="20"/>
        </w:rPr>
      </w:pPr>
      <w:r w:rsidRPr="00F50F0E">
        <w:rPr>
          <w:rFonts w:ascii="Verdana" w:eastAsia="Times New Roman" w:hAnsi="Verdana"/>
          <w:sz w:val="20"/>
          <w:szCs w:val="20"/>
        </w:rPr>
        <w:t>Udvikling af innovative kontrol- og overvågningssystemer og gennemførelse af pilotprojekter vedrørende fiskerikontrol.</w:t>
      </w:r>
    </w:p>
    <w:p w:rsidR="00F50F0E" w:rsidRPr="00F50F0E" w:rsidRDefault="00F50F0E" w:rsidP="00F50F0E">
      <w:pPr>
        <w:numPr>
          <w:ilvl w:val="0"/>
          <w:numId w:val="3"/>
        </w:numPr>
        <w:spacing w:after="120" w:line="288" w:lineRule="auto"/>
        <w:rPr>
          <w:rFonts w:ascii="Verdana" w:eastAsia="Times New Roman" w:hAnsi="Verdana"/>
          <w:sz w:val="20"/>
          <w:szCs w:val="20"/>
        </w:rPr>
      </w:pPr>
      <w:r w:rsidRPr="00F50F0E">
        <w:rPr>
          <w:rFonts w:ascii="Verdana" w:eastAsia="Times New Roman" w:hAnsi="Verdana"/>
          <w:sz w:val="20"/>
          <w:szCs w:val="20"/>
        </w:rPr>
        <w:t xml:space="preserve">Uddannelses- og udvekslingsprogrammer for personale med ansvar for overvågning og kontrol af </w:t>
      </w:r>
      <w:r w:rsidR="00964118">
        <w:rPr>
          <w:rFonts w:ascii="Verdana" w:eastAsia="Times New Roman" w:hAnsi="Verdana"/>
          <w:sz w:val="20"/>
          <w:szCs w:val="20"/>
        </w:rPr>
        <w:t>samt</w:t>
      </w:r>
      <w:r w:rsidRPr="00F50F0E">
        <w:rPr>
          <w:rFonts w:ascii="Verdana" w:eastAsia="Times New Roman" w:hAnsi="Verdana"/>
          <w:sz w:val="20"/>
          <w:szCs w:val="20"/>
        </w:rPr>
        <w:t xml:space="preserve"> opsyn med fiskeriaktiviteter.</w:t>
      </w:r>
    </w:p>
    <w:p w:rsidR="00F50F0E" w:rsidRPr="00F50F0E" w:rsidRDefault="00F50F0E" w:rsidP="00F50F0E">
      <w:pPr>
        <w:numPr>
          <w:ilvl w:val="0"/>
          <w:numId w:val="3"/>
        </w:numPr>
        <w:spacing w:after="120" w:line="288" w:lineRule="auto"/>
        <w:rPr>
          <w:rFonts w:ascii="Verdana" w:eastAsia="Times New Roman" w:hAnsi="Verdana"/>
          <w:sz w:val="20"/>
          <w:szCs w:val="20"/>
        </w:rPr>
      </w:pPr>
      <w:r w:rsidRPr="00F50F0E">
        <w:rPr>
          <w:rFonts w:ascii="Verdana" w:eastAsia="Times New Roman" w:hAnsi="Verdana"/>
          <w:sz w:val="20"/>
          <w:szCs w:val="20"/>
        </w:rPr>
        <w:t>cost-benefit-analyser og vurdering af udførte revisioner og udgifter, som de kompetente myndigheder har afholdt i forbindelse med overvågning, kontrol og opsyn.</w:t>
      </w:r>
    </w:p>
    <w:p w:rsidR="00F50F0E" w:rsidRPr="00F50F0E" w:rsidRDefault="00F50F0E" w:rsidP="00F50F0E">
      <w:pPr>
        <w:numPr>
          <w:ilvl w:val="0"/>
          <w:numId w:val="3"/>
        </w:numPr>
        <w:spacing w:after="120" w:line="288" w:lineRule="auto"/>
        <w:rPr>
          <w:rFonts w:ascii="Verdana" w:eastAsia="Times New Roman" w:hAnsi="Verdana"/>
          <w:sz w:val="20"/>
          <w:szCs w:val="20"/>
        </w:rPr>
      </w:pPr>
      <w:r w:rsidRPr="00F50F0E">
        <w:rPr>
          <w:rFonts w:ascii="Verdana" w:eastAsia="Times New Roman" w:hAnsi="Verdana"/>
          <w:sz w:val="20"/>
          <w:szCs w:val="20"/>
        </w:rPr>
        <w:t xml:space="preserve">Initiativer, der kan gøre fiskere og andre aktører mere bevidste om nødvendigheden af at bekæmpe ulovligt, </w:t>
      </w:r>
      <w:proofErr w:type="spellStart"/>
      <w:r w:rsidRPr="00F50F0E">
        <w:rPr>
          <w:rFonts w:ascii="Verdana" w:eastAsia="Times New Roman" w:hAnsi="Verdana"/>
          <w:sz w:val="20"/>
          <w:szCs w:val="20"/>
        </w:rPr>
        <w:t>urapporteret</w:t>
      </w:r>
      <w:proofErr w:type="spellEnd"/>
      <w:r w:rsidRPr="00F50F0E">
        <w:rPr>
          <w:rFonts w:ascii="Verdana" w:eastAsia="Times New Roman" w:hAnsi="Verdana"/>
          <w:sz w:val="20"/>
          <w:szCs w:val="20"/>
        </w:rPr>
        <w:t xml:space="preserve"> og ureguleret fiskeri og om anvendelsen af reglerne i den fælles fiskeripolitik.</w:t>
      </w:r>
    </w:p>
    <w:p w:rsidR="00F50F0E" w:rsidRPr="00F50F0E" w:rsidRDefault="00F50F0E" w:rsidP="00F50F0E">
      <w:pPr>
        <w:numPr>
          <w:ilvl w:val="0"/>
          <w:numId w:val="3"/>
        </w:numPr>
        <w:spacing w:after="120" w:line="288" w:lineRule="auto"/>
        <w:rPr>
          <w:rFonts w:ascii="Verdana" w:eastAsia="Times New Roman" w:hAnsi="Verdana"/>
          <w:sz w:val="20"/>
          <w:szCs w:val="20"/>
        </w:rPr>
      </w:pPr>
      <w:r w:rsidRPr="00F50F0E">
        <w:rPr>
          <w:rFonts w:ascii="Verdana" w:eastAsia="Times New Roman" w:hAnsi="Verdana"/>
          <w:sz w:val="20"/>
          <w:szCs w:val="20"/>
        </w:rPr>
        <w:t xml:space="preserve">Driftsomkostninger </w:t>
      </w:r>
      <w:r w:rsidR="00964118" w:rsidRPr="00E45C6E">
        <w:rPr>
          <w:rFonts w:ascii="Verdana" w:hAnsi="Verdana"/>
          <w:sz w:val="20"/>
          <w:szCs w:val="20"/>
        </w:rPr>
        <w:t>(jf. EHFF art 78)</w:t>
      </w:r>
      <w:r w:rsidR="00964118">
        <w:rPr>
          <w:rFonts w:ascii="Verdana" w:hAnsi="Verdana"/>
          <w:sz w:val="20"/>
          <w:szCs w:val="20"/>
        </w:rPr>
        <w:t xml:space="preserve"> </w:t>
      </w:r>
      <w:r w:rsidRPr="00F50F0E">
        <w:rPr>
          <w:rFonts w:ascii="Verdana" w:eastAsia="Times New Roman" w:hAnsi="Verdana"/>
          <w:sz w:val="20"/>
          <w:szCs w:val="20"/>
        </w:rPr>
        <w:t>i forbindelse med levering af forstærket kontrol af bestande, der er omfattet af specifikke kontrol- og inspektionsprogrammer.</w:t>
      </w:r>
    </w:p>
    <w:p w:rsidR="00F50F0E" w:rsidRPr="00F50F0E" w:rsidRDefault="00F50F0E" w:rsidP="00F50F0E">
      <w:pPr>
        <w:numPr>
          <w:ilvl w:val="0"/>
          <w:numId w:val="3"/>
        </w:numPr>
        <w:spacing w:after="120" w:line="288" w:lineRule="auto"/>
        <w:rPr>
          <w:rFonts w:ascii="Verdana" w:eastAsia="Times New Roman" w:hAnsi="Verdana"/>
          <w:sz w:val="20"/>
          <w:szCs w:val="20"/>
        </w:rPr>
      </w:pPr>
      <w:r w:rsidRPr="00F50F0E">
        <w:rPr>
          <w:rFonts w:ascii="Verdana" w:eastAsia="Times New Roman" w:hAnsi="Verdana"/>
          <w:sz w:val="20"/>
          <w:szCs w:val="20"/>
        </w:rPr>
        <w:lastRenderedPageBreak/>
        <w:t>Programmer forbundet med gennemførelsen af en handlingsplan i overensstemmelse med art. 102, stk. 4, i forordning (EF) 1224/2009.</w:t>
      </w:r>
    </w:p>
    <w:p w:rsidR="003D552C" w:rsidRPr="00E45C6E" w:rsidRDefault="003D552C" w:rsidP="00D95093">
      <w:pPr>
        <w:pStyle w:val="Overskrift1"/>
        <w:keepNext w:val="0"/>
        <w:spacing w:after="120"/>
        <w:rPr>
          <w:rFonts w:ascii="Verdana" w:hAnsi="Verdana"/>
          <w:b w:val="0"/>
          <w:sz w:val="20"/>
        </w:rPr>
      </w:pPr>
    </w:p>
    <w:p w:rsidR="00D95093" w:rsidRPr="00E45C6E" w:rsidRDefault="00D95093" w:rsidP="00D95093">
      <w:pPr>
        <w:pStyle w:val="Overskrift1"/>
        <w:keepNext w:val="0"/>
        <w:spacing w:after="120"/>
        <w:rPr>
          <w:rFonts w:ascii="Verdana" w:hAnsi="Verdana"/>
          <w:b w:val="0"/>
          <w:sz w:val="20"/>
        </w:rPr>
      </w:pPr>
      <w:r w:rsidRPr="00E45C6E">
        <w:rPr>
          <w:rFonts w:ascii="Verdana" w:hAnsi="Verdana"/>
          <w:b w:val="0"/>
          <w:sz w:val="20"/>
        </w:rPr>
        <w:t>Kriterier for prioritering</w:t>
      </w:r>
      <w:r w:rsidR="005E3FCA" w:rsidRPr="00E45C6E">
        <w:rPr>
          <w:rFonts w:ascii="Verdana" w:hAnsi="Verdana"/>
          <w:b w:val="0"/>
          <w:sz w:val="20"/>
        </w:rPr>
        <w:t xml:space="preserve"> af ansøgninger</w:t>
      </w:r>
      <w:r w:rsidR="00791296" w:rsidRPr="00E45C6E">
        <w:rPr>
          <w:rFonts w:ascii="Verdana" w:hAnsi="Verdana"/>
          <w:b w:val="0"/>
          <w:sz w:val="20"/>
        </w:rPr>
        <w:t>. Kriterierne vægte</w:t>
      </w:r>
      <w:r w:rsidR="00575104" w:rsidRPr="00E45C6E">
        <w:rPr>
          <w:rFonts w:ascii="Verdana" w:hAnsi="Verdana"/>
          <w:b w:val="0"/>
          <w:sz w:val="20"/>
        </w:rPr>
        <w:t>s</w:t>
      </w:r>
      <w:r w:rsidR="00791296" w:rsidRPr="00E45C6E">
        <w:rPr>
          <w:rFonts w:ascii="Verdana" w:hAnsi="Verdana"/>
          <w:b w:val="0"/>
          <w:sz w:val="20"/>
        </w:rPr>
        <w:t xml:space="preserve"> ens</w:t>
      </w:r>
      <w:r w:rsidR="005E3FCA" w:rsidRPr="00E45C6E">
        <w:rPr>
          <w:rFonts w:ascii="Verdana" w:hAnsi="Verdana"/>
          <w:b w:val="0"/>
          <w:sz w:val="20"/>
        </w:rPr>
        <w:t>:</w:t>
      </w:r>
    </w:p>
    <w:p w:rsidR="00D95093" w:rsidRPr="00E45C6E" w:rsidRDefault="00D95093" w:rsidP="00964118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>Ansøgninger, som er modtaget inden ansøgningsfristens udløb, og opfylder betingelserne for tilskud.</w:t>
      </w:r>
    </w:p>
    <w:p w:rsidR="003D552C" w:rsidRPr="00E45C6E" w:rsidRDefault="003D552C" w:rsidP="00964118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>Støtten skal gå til tilpasning, udvikling og anskaffelse af IT-systemer</w:t>
      </w:r>
      <w:r w:rsidR="00F50F0E" w:rsidRPr="00E45C6E">
        <w:rPr>
          <w:rFonts w:ascii="Verdana" w:hAnsi="Verdana"/>
          <w:sz w:val="20"/>
          <w:szCs w:val="20"/>
        </w:rPr>
        <w:t>,</w:t>
      </w:r>
      <w:r w:rsidR="00791296" w:rsidRPr="00E45C6E">
        <w:rPr>
          <w:rFonts w:ascii="Verdana" w:hAnsi="Verdana"/>
          <w:sz w:val="20"/>
          <w:szCs w:val="20"/>
        </w:rPr>
        <w:t xml:space="preserve"> som følge af fiskerireformen</w:t>
      </w:r>
    </w:p>
    <w:p w:rsidR="003D552C" w:rsidRPr="00E45C6E" w:rsidRDefault="005E3FCA" w:rsidP="00964118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>Støtten skal gå til o</w:t>
      </w:r>
      <w:r w:rsidR="003D552C" w:rsidRPr="00E45C6E">
        <w:rPr>
          <w:rFonts w:ascii="Verdana" w:hAnsi="Verdana"/>
          <w:sz w:val="20"/>
          <w:szCs w:val="20"/>
        </w:rPr>
        <w:t>pgaver i.h.t. sikring af datakvalitet</w:t>
      </w:r>
    </w:p>
    <w:p w:rsidR="003D552C" w:rsidRPr="00E45C6E" w:rsidRDefault="005E3FCA" w:rsidP="00964118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>Støtten skal gå til o</w:t>
      </w:r>
      <w:r w:rsidR="003D552C" w:rsidRPr="00E45C6E">
        <w:rPr>
          <w:rFonts w:ascii="Verdana" w:hAnsi="Verdana"/>
          <w:sz w:val="20"/>
          <w:szCs w:val="20"/>
        </w:rPr>
        <w:t>pgaver i.h.t. præsentation, analyser og risiko styring, herunder SCIP-aktiviteter</w:t>
      </w:r>
    </w:p>
    <w:p w:rsidR="003D552C" w:rsidRPr="00E45C6E" w:rsidRDefault="005E3FCA" w:rsidP="00964118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>Støtten skal gå til a</w:t>
      </w:r>
      <w:r w:rsidR="008C2F70" w:rsidRPr="00E45C6E">
        <w:rPr>
          <w:rFonts w:ascii="Verdana" w:hAnsi="Verdana"/>
          <w:sz w:val="20"/>
          <w:szCs w:val="20"/>
        </w:rPr>
        <w:t>nskaffelse</w:t>
      </w:r>
      <w:r w:rsidR="003D552C" w:rsidRPr="00E45C6E">
        <w:rPr>
          <w:rFonts w:ascii="Verdana" w:hAnsi="Verdana"/>
          <w:sz w:val="20"/>
          <w:szCs w:val="20"/>
        </w:rPr>
        <w:t xml:space="preserve"> af udstyr til kontrol, herunder anskaffelse og modernisering af kontrolfartøjer mv.</w:t>
      </w:r>
    </w:p>
    <w:p w:rsidR="003D552C" w:rsidRPr="00E45C6E" w:rsidRDefault="005E3FCA" w:rsidP="00964118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 xml:space="preserve">Støtten skal gå til </w:t>
      </w:r>
      <w:proofErr w:type="spellStart"/>
      <w:r w:rsidRPr="00E45C6E">
        <w:rPr>
          <w:rFonts w:ascii="Verdana" w:hAnsi="Verdana"/>
          <w:sz w:val="20"/>
          <w:szCs w:val="20"/>
        </w:rPr>
        <w:t>a</w:t>
      </w:r>
      <w:r w:rsidR="003D552C" w:rsidRPr="00E45C6E">
        <w:rPr>
          <w:rFonts w:ascii="Verdana" w:hAnsi="Verdana"/>
          <w:sz w:val="20"/>
          <w:szCs w:val="20"/>
        </w:rPr>
        <w:t>wareness</w:t>
      </w:r>
      <w:proofErr w:type="spellEnd"/>
      <w:r w:rsidR="003D552C" w:rsidRPr="00E45C6E">
        <w:rPr>
          <w:rFonts w:ascii="Verdana" w:hAnsi="Verdana"/>
          <w:sz w:val="20"/>
          <w:szCs w:val="20"/>
        </w:rPr>
        <w:t xml:space="preserve">-kampagner i.f.t. erhvervet. </w:t>
      </w:r>
    </w:p>
    <w:p w:rsidR="00D95093" w:rsidRDefault="00D95093" w:rsidP="00964118">
      <w:pPr>
        <w:spacing w:after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50F0E" w:rsidRPr="00AC270C" w:rsidRDefault="00F50F0E" w:rsidP="00F50F0E">
      <w:pPr>
        <w:spacing w:after="120"/>
        <w:rPr>
          <w:b/>
          <w:sz w:val="28"/>
          <w:szCs w:val="28"/>
        </w:rPr>
      </w:pPr>
      <w:r w:rsidRPr="00AC270C">
        <w:rPr>
          <w:b/>
          <w:sz w:val="28"/>
          <w:szCs w:val="28"/>
        </w:rPr>
        <w:lastRenderedPageBreak/>
        <w:t xml:space="preserve">Ministeriet for Fødevarer, Landbrug og Fiskeri </w:t>
      </w:r>
    </w:p>
    <w:p w:rsidR="00F50F0E" w:rsidRPr="00497DD7" w:rsidRDefault="00F50F0E" w:rsidP="00F50F0E">
      <w:pPr>
        <w:tabs>
          <w:tab w:val="left" w:pos="6237"/>
        </w:tabs>
      </w:pPr>
      <w:r w:rsidRPr="0098179B">
        <w:rPr>
          <w:b/>
        </w:rPr>
        <w:t>Institution:</w:t>
      </w:r>
      <w:r>
        <w:rPr>
          <w:b/>
        </w:rPr>
        <w:t xml:space="preserve"> </w:t>
      </w:r>
      <w:r w:rsidRPr="00497DD7">
        <w:t>NaturErhvervstyrelsen</w:t>
      </w:r>
    </w:p>
    <w:p w:rsidR="00F50F0E" w:rsidRDefault="00F50F0E" w:rsidP="00F50F0E">
      <w:pPr>
        <w:tabs>
          <w:tab w:val="left" w:pos="6237"/>
        </w:tabs>
      </w:pPr>
      <w:r w:rsidRPr="0098179B">
        <w:rPr>
          <w:b/>
        </w:rPr>
        <w:t>Kontor/initialer:</w:t>
      </w:r>
      <w:r>
        <w:t xml:space="preserve"> Center for Projekttilskud/MEFE</w:t>
      </w:r>
    </w:p>
    <w:p w:rsidR="00F50F0E" w:rsidRPr="0098179B" w:rsidRDefault="00F50F0E" w:rsidP="00F50F0E">
      <w:pPr>
        <w:tabs>
          <w:tab w:val="left" w:pos="6237"/>
        </w:tabs>
        <w:rPr>
          <w:b/>
        </w:rPr>
      </w:pPr>
      <w:r w:rsidRPr="0098179B">
        <w:rPr>
          <w:b/>
        </w:rPr>
        <w:t>Dato:</w:t>
      </w:r>
      <w:r>
        <w:rPr>
          <w:b/>
        </w:rPr>
        <w:t xml:space="preserve"> </w:t>
      </w:r>
      <w:r w:rsidRPr="00497DD7">
        <w:t>20. maj 2014</w:t>
      </w:r>
      <w:r w:rsidRPr="00BD2821">
        <w:t xml:space="preserve"> </w:t>
      </w:r>
    </w:p>
    <w:p w:rsidR="00F50F0E" w:rsidRDefault="00F50F0E" w:rsidP="00CD2439">
      <w:pPr>
        <w:spacing w:after="120"/>
        <w:rPr>
          <w:b/>
          <w:sz w:val="28"/>
          <w:szCs w:val="28"/>
        </w:rPr>
      </w:pPr>
    </w:p>
    <w:p w:rsidR="00AE1322" w:rsidRPr="00F50F0E" w:rsidRDefault="00AE1322" w:rsidP="00CD2439">
      <w:pPr>
        <w:spacing w:after="120"/>
        <w:rPr>
          <w:b/>
          <w:sz w:val="24"/>
          <w:szCs w:val="24"/>
        </w:rPr>
      </w:pPr>
      <w:r w:rsidRPr="00F50F0E">
        <w:rPr>
          <w:b/>
          <w:sz w:val="24"/>
          <w:szCs w:val="24"/>
        </w:rPr>
        <w:t xml:space="preserve">Udvælgelses/prioriterings kriterier for </w:t>
      </w:r>
      <w:r w:rsidR="00940E8F" w:rsidRPr="00F50F0E">
        <w:rPr>
          <w:b/>
          <w:sz w:val="24"/>
          <w:szCs w:val="24"/>
        </w:rPr>
        <w:t>Fiskerikontrol</w:t>
      </w:r>
      <w:r w:rsidR="00E45C6E">
        <w:rPr>
          <w:b/>
          <w:sz w:val="24"/>
          <w:szCs w:val="24"/>
        </w:rPr>
        <w:t>,</w:t>
      </w:r>
      <w:r w:rsidR="00940E8F" w:rsidRPr="00F50F0E">
        <w:rPr>
          <w:b/>
          <w:sz w:val="24"/>
          <w:szCs w:val="24"/>
        </w:rPr>
        <w:t xml:space="preserve"> ekstern (</w:t>
      </w:r>
      <w:r w:rsidRPr="00F50F0E">
        <w:rPr>
          <w:b/>
          <w:sz w:val="24"/>
          <w:szCs w:val="24"/>
        </w:rPr>
        <w:t>Sporbarhed</w:t>
      </w:r>
      <w:r w:rsidR="00940E8F" w:rsidRPr="00F50F0E">
        <w:rPr>
          <w:b/>
          <w:sz w:val="24"/>
          <w:szCs w:val="24"/>
        </w:rPr>
        <w:t>)</w:t>
      </w:r>
      <w:r w:rsidRPr="00F50F0E">
        <w:rPr>
          <w:b/>
          <w:sz w:val="24"/>
          <w:szCs w:val="24"/>
        </w:rPr>
        <w:t>:</w:t>
      </w:r>
    </w:p>
    <w:p w:rsidR="00791296" w:rsidRPr="00E45C6E" w:rsidRDefault="00791296" w:rsidP="00CD2439">
      <w:pPr>
        <w:spacing w:after="120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>Ordningen fokuserer på projekter modtaget i 2014 og</w:t>
      </w:r>
      <w:r w:rsidR="008012B3">
        <w:rPr>
          <w:rFonts w:ascii="Verdana" w:hAnsi="Verdana"/>
          <w:sz w:val="20"/>
          <w:szCs w:val="20"/>
        </w:rPr>
        <w:t xml:space="preserve"> nedenstående</w:t>
      </w:r>
      <w:r w:rsidRPr="00E45C6E">
        <w:rPr>
          <w:rFonts w:ascii="Verdana" w:hAnsi="Verdana"/>
          <w:sz w:val="20"/>
          <w:szCs w:val="20"/>
        </w:rPr>
        <w:t xml:space="preserve"> udvælgelseskriterier vil således </w:t>
      </w:r>
      <w:r w:rsidRPr="00F206A0">
        <w:rPr>
          <w:rFonts w:ascii="Verdana" w:hAnsi="Verdana"/>
          <w:b/>
          <w:sz w:val="20"/>
          <w:szCs w:val="20"/>
        </w:rPr>
        <w:t>kun gælde for 2014</w:t>
      </w:r>
      <w:r w:rsidRPr="00E45C6E">
        <w:rPr>
          <w:rFonts w:ascii="Verdana" w:hAnsi="Verdana"/>
          <w:sz w:val="20"/>
          <w:szCs w:val="20"/>
        </w:rPr>
        <w:t>.</w:t>
      </w:r>
      <w:r w:rsidR="008012B3">
        <w:rPr>
          <w:rFonts w:ascii="Verdana" w:hAnsi="Verdana"/>
          <w:sz w:val="20"/>
          <w:szCs w:val="20"/>
        </w:rPr>
        <w:t xml:space="preserve"> Der vil blive lavet nye udvælgelseskriterier for efterfølgende ansøgningsrunder under Fiskerikontrol, ekstern.</w:t>
      </w:r>
    </w:p>
    <w:p w:rsidR="00E45C6E" w:rsidRPr="00E45C6E" w:rsidRDefault="00EB4957" w:rsidP="00CD2439">
      <w:pPr>
        <w:spacing w:after="120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>Ordninge</w:t>
      </w:r>
      <w:r w:rsidR="00E45C6E" w:rsidRPr="00E45C6E">
        <w:rPr>
          <w:rFonts w:ascii="Verdana" w:hAnsi="Verdana"/>
          <w:sz w:val="20"/>
          <w:szCs w:val="20"/>
        </w:rPr>
        <w:t>n</w:t>
      </w:r>
      <w:r w:rsidRPr="00E45C6E">
        <w:rPr>
          <w:rFonts w:ascii="Verdana" w:hAnsi="Verdana"/>
          <w:sz w:val="20"/>
          <w:szCs w:val="20"/>
        </w:rPr>
        <w:t xml:space="preserve"> er bygget op på art. 76, 2 b</w:t>
      </w:r>
    </w:p>
    <w:p w:rsidR="002D5794" w:rsidRDefault="002D5794" w:rsidP="00CD2439">
      <w:pPr>
        <w:spacing w:after="120"/>
      </w:pPr>
    </w:p>
    <w:p w:rsidR="001060C6" w:rsidRPr="00E45C6E" w:rsidRDefault="00E45C6E" w:rsidP="00CD2439">
      <w:pPr>
        <w:spacing w:after="120"/>
        <w:rPr>
          <w:rFonts w:ascii="Verdana" w:hAnsi="Verdana"/>
          <w:sz w:val="20"/>
          <w:szCs w:val="20"/>
        </w:rPr>
      </w:pPr>
      <w:r>
        <w:t>F</w:t>
      </w:r>
      <w:r w:rsidR="001060C6" w:rsidRPr="00E45C6E">
        <w:rPr>
          <w:rFonts w:ascii="Verdana" w:hAnsi="Verdana"/>
          <w:sz w:val="20"/>
          <w:szCs w:val="20"/>
        </w:rPr>
        <w:t xml:space="preserve">ormålet med </w:t>
      </w:r>
      <w:r w:rsidR="002D5794">
        <w:rPr>
          <w:rFonts w:ascii="Verdana" w:hAnsi="Verdana"/>
          <w:sz w:val="20"/>
          <w:szCs w:val="20"/>
        </w:rPr>
        <w:t xml:space="preserve">ansøgningerne under </w:t>
      </w:r>
      <w:r w:rsidR="001060C6" w:rsidRPr="00E45C6E">
        <w:rPr>
          <w:rFonts w:ascii="Verdana" w:hAnsi="Verdana"/>
          <w:sz w:val="20"/>
          <w:szCs w:val="20"/>
        </w:rPr>
        <w:t>ordningen</w:t>
      </w:r>
      <w:r w:rsidR="002D5794">
        <w:rPr>
          <w:rFonts w:ascii="Verdana" w:hAnsi="Verdana"/>
          <w:sz w:val="20"/>
          <w:szCs w:val="20"/>
        </w:rPr>
        <w:t xml:space="preserve"> for 2014</w:t>
      </w:r>
      <w:r w:rsidR="001060C6" w:rsidRPr="00E45C6E">
        <w:rPr>
          <w:rFonts w:ascii="Verdana" w:hAnsi="Verdana"/>
          <w:sz w:val="20"/>
          <w:szCs w:val="20"/>
        </w:rPr>
        <w:t xml:space="preserve"> er at:</w:t>
      </w:r>
    </w:p>
    <w:p w:rsidR="001060C6" w:rsidRPr="00E45C6E" w:rsidRDefault="00C6445F" w:rsidP="00CD2439">
      <w:pPr>
        <w:pStyle w:val="Listeafsnit"/>
        <w:numPr>
          <w:ilvl w:val="0"/>
          <w:numId w:val="1"/>
        </w:numPr>
        <w:spacing w:after="120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>y</w:t>
      </w:r>
      <w:r w:rsidR="001060C6" w:rsidRPr="00E45C6E">
        <w:rPr>
          <w:rFonts w:ascii="Verdana" w:hAnsi="Verdana"/>
          <w:sz w:val="20"/>
          <w:szCs w:val="20"/>
        </w:rPr>
        <w:t>de tilskud til investering i elektroniskudstyr, der fremmer implementeringen af kontrolforordningens sporbarheds-og vejeregler.</w:t>
      </w:r>
    </w:p>
    <w:p w:rsidR="00146A80" w:rsidRPr="00E45C6E" w:rsidRDefault="000F314D" w:rsidP="00CD2439">
      <w:pPr>
        <w:numPr>
          <w:ilvl w:val="0"/>
          <w:numId w:val="1"/>
        </w:numPr>
        <w:spacing w:after="120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>A</w:t>
      </w:r>
      <w:r w:rsidR="001E095D" w:rsidRPr="00E45C6E">
        <w:rPr>
          <w:rFonts w:ascii="Verdana" w:hAnsi="Verdana"/>
          <w:sz w:val="20"/>
          <w:szCs w:val="20"/>
        </w:rPr>
        <w:t>ktiviteten</w:t>
      </w:r>
      <w:r w:rsidRPr="00E45C6E">
        <w:rPr>
          <w:rFonts w:ascii="Verdana" w:hAnsi="Verdana"/>
          <w:sz w:val="20"/>
          <w:szCs w:val="20"/>
        </w:rPr>
        <w:t xml:space="preserve"> er</w:t>
      </w:r>
      <w:r w:rsidR="001E095D" w:rsidRPr="00E45C6E">
        <w:rPr>
          <w:rFonts w:ascii="Verdana" w:hAnsi="Verdana"/>
          <w:sz w:val="20"/>
          <w:szCs w:val="20"/>
        </w:rPr>
        <w:t xml:space="preserve"> forenelig med den fælles fiskeripolitik</w:t>
      </w:r>
      <w:r w:rsidRPr="00E45C6E">
        <w:rPr>
          <w:rFonts w:ascii="Verdana" w:hAnsi="Verdana"/>
          <w:sz w:val="20"/>
          <w:szCs w:val="20"/>
        </w:rPr>
        <w:t>.</w:t>
      </w:r>
    </w:p>
    <w:p w:rsidR="00F206A0" w:rsidRDefault="00F206A0" w:rsidP="00EB4957">
      <w:pPr>
        <w:pStyle w:val="Default"/>
        <w:rPr>
          <w:rFonts w:ascii="Verdana" w:hAnsi="Verdana"/>
          <w:sz w:val="20"/>
          <w:szCs w:val="20"/>
        </w:rPr>
      </w:pPr>
    </w:p>
    <w:p w:rsidR="00EB4957" w:rsidRPr="00E45C6E" w:rsidRDefault="00F15455" w:rsidP="00EB4957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 xml:space="preserve">Ansøgere kan være </w:t>
      </w:r>
      <w:r w:rsidR="00EB4957" w:rsidRPr="00E45C6E">
        <w:rPr>
          <w:rFonts w:ascii="Verdana" w:hAnsi="Verdana"/>
          <w:sz w:val="20"/>
          <w:szCs w:val="20"/>
        </w:rPr>
        <w:t xml:space="preserve">fiskerifartøjsejere, samlecentraler, auktionshuse, </w:t>
      </w:r>
      <w:r w:rsidR="002D5794">
        <w:rPr>
          <w:rFonts w:ascii="Verdana" w:hAnsi="Verdana"/>
          <w:sz w:val="20"/>
          <w:szCs w:val="20"/>
        </w:rPr>
        <w:t>f</w:t>
      </w:r>
      <w:r w:rsidR="00EB4957" w:rsidRPr="00E45C6E">
        <w:rPr>
          <w:rFonts w:ascii="Verdana" w:hAnsi="Verdana"/>
          <w:sz w:val="20"/>
          <w:szCs w:val="20"/>
        </w:rPr>
        <w:t>orarbejdningsvirksomheder og detailledet.</w:t>
      </w:r>
    </w:p>
    <w:p w:rsidR="0099223B" w:rsidRPr="00E45C6E" w:rsidRDefault="0099223B" w:rsidP="00EB4957">
      <w:pPr>
        <w:pStyle w:val="Default"/>
        <w:rPr>
          <w:rFonts w:ascii="Verdana" w:hAnsi="Verdana"/>
          <w:sz w:val="20"/>
          <w:szCs w:val="20"/>
        </w:rPr>
      </w:pPr>
    </w:p>
    <w:p w:rsidR="00940E8F" w:rsidRPr="00E45C6E" w:rsidRDefault="00940E8F" w:rsidP="00CD2439">
      <w:pPr>
        <w:spacing w:after="120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>Ordningen har tidligere kørt under andre rammer, men for kontinuerlighedens</w:t>
      </w:r>
      <w:r w:rsidR="00DC0749" w:rsidRPr="00E45C6E">
        <w:rPr>
          <w:rFonts w:ascii="Verdana" w:hAnsi="Verdana"/>
          <w:sz w:val="20"/>
          <w:szCs w:val="20"/>
        </w:rPr>
        <w:t xml:space="preserve"> </w:t>
      </w:r>
      <w:r w:rsidRPr="00E45C6E">
        <w:rPr>
          <w:rFonts w:ascii="Verdana" w:hAnsi="Verdana"/>
          <w:sz w:val="20"/>
          <w:szCs w:val="20"/>
        </w:rPr>
        <w:t>skyld vil det udstyr der er tilskudsberettiget, være det samme som tidligere:</w:t>
      </w:r>
    </w:p>
    <w:p w:rsidR="00940E8F" w:rsidRPr="00E45C6E" w:rsidRDefault="00940E8F" w:rsidP="00CD2439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iCs/>
          <w:sz w:val="20"/>
          <w:szCs w:val="20"/>
        </w:rPr>
        <w:t xml:space="preserve">Dette inkluderer: </w:t>
      </w:r>
    </w:p>
    <w:p w:rsidR="00940E8F" w:rsidRPr="00E45C6E" w:rsidRDefault="00940E8F" w:rsidP="00CD2439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 xml:space="preserve">• Scannere </w:t>
      </w:r>
    </w:p>
    <w:p w:rsidR="00940E8F" w:rsidRPr="00E45C6E" w:rsidRDefault="00940E8F" w:rsidP="00CD2439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 xml:space="preserve">• Stregkode læsere </w:t>
      </w:r>
    </w:p>
    <w:p w:rsidR="00940E8F" w:rsidRPr="00E45C6E" w:rsidRDefault="00940E8F" w:rsidP="00CD2439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 xml:space="preserve">• Stregkode printere </w:t>
      </w:r>
    </w:p>
    <w:p w:rsidR="00940E8F" w:rsidRPr="00E45C6E" w:rsidRDefault="00940E8F" w:rsidP="00CD2439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 xml:space="preserve">• Vejeudstyr </w:t>
      </w:r>
    </w:p>
    <w:p w:rsidR="00940E8F" w:rsidRPr="00E45C6E" w:rsidRDefault="00940E8F" w:rsidP="00CD2439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 xml:space="preserve">• Standard software og udvikling af software </w:t>
      </w:r>
    </w:p>
    <w:p w:rsidR="00940E8F" w:rsidRPr="00E45C6E" w:rsidRDefault="00940E8F" w:rsidP="00CD2439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 xml:space="preserve">• RFID tags og læsere </w:t>
      </w:r>
    </w:p>
    <w:p w:rsidR="00940E8F" w:rsidRPr="00E45C6E" w:rsidRDefault="00940E8F" w:rsidP="00CD2439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 xml:space="preserve">• Elektroniske chips eller lignende (til tags, fiskekasser, etc.) </w:t>
      </w:r>
    </w:p>
    <w:p w:rsidR="00940E8F" w:rsidRPr="00E45C6E" w:rsidRDefault="00940E8F" w:rsidP="00CD2439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 xml:space="preserve">• Teknisk assistance til software (kan dækkes i to år efter installering) </w:t>
      </w:r>
    </w:p>
    <w:p w:rsidR="00940E8F" w:rsidRPr="00E45C6E" w:rsidRDefault="00940E8F" w:rsidP="00CD2439">
      <w:pPr>
        <w:pStyle w:val="Default"/>
        <w:rPr>
          <w:rFonts w:ascii="Verdana" w:hAnsi="Verdana"/>
          <w:sz w:val="20"/>
          <w:szCs w:val="20"/>
        </w:rPr>
      </w:pPr>
    </w:p>
    <w:p w:rsidR="00940E8F" w:rsidRPr="00E45C6E" w:rsidRDefault="00940E8F" w:rsidP="00CD2439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iCs/>
          <w:sz w:val="20"/>
          <w:szCs w:val="20"/>
        </w:rPr>
        <w:t xml:space="preserve">Der kan ikke anmodes om tilskud til udgifter til: </w:t>
      </w:r>
    </w:p>
    <w:p w:rsidR="00940E8F" w:rsidRPr="00E45C6E" w:rsidRDefault="00940E8F" w:rsidP="00CD2439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 xml:space="preserve">• Projektledelse </w:t>
      </w:r>
    </w:p>
    <w:p w:rsidR="00940E8F" w:rsidRPr="00E45C6E" w:rsidRDefault="00940E8F" w:rsidP="00CD2439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 xml:space="preserve">• Løn </w:t>
      </w:r>
    </w:p>
    <w:p w:rsidR="00940E8F" w:rsidRPr="00E45C6E" w:rsidRDefault="00940E8F" w:rsidP="00CD2439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 xml:space="preserve">• Rejse, overnatning og forplejning </w:t>
      </w:r>
    </w:p>
    <w:p w:rsidR="00940E8F" w:rsidRPr="00E45C6E" w:rsidRDefault="00940E8F" w:rsidP="00CD2439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 xml:space="preserve">• Forskning og udvikling </w:t>
      </w:r>
    </w:p>
    <w:p w:rsidR="00940E8F" w:rsidRPr="00E45C6E" w:rsidRDefault="00940E8F" w:rsidP="00CD2439">
      <w:pPr>
        <w:spacing w:after="120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>• Drift og vedligeholdelse, så som telekommunikation etc.</w:t>
      </w:r>
    </w:p>
    <w:p w:rsidR="00CD2439" w:rsidRPr="00E45C6E" w:rsidRDefault="00DC0749" w:rsidP="00CD2439">
      <w:pPr>
        <w:spacing w:after="120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iCs/>
          <w:color w:val="000000"/>
          <w:sz w:val="20"/>
          <w:szCs w:val="20"/>
          <w:lang w:eastAsia="da-DK"/>
        </w:rPr>
        <w:t>Der kan anmodes om tilsagn til udgifter til indkøb, udvikling og installering (inkl. konsulenthonorar) af sporbarhedssystemer.</w:t>
      </w:r>
      <w:r w:rsidRPr="00E45C6E">
        <w:rPr>
          <w:rFonts w:ascii="Verdana" w:hAnsi="Verdana"/>
          <w:sz w:val="20"/>
          <w:szCs w:val="20"/>
        </w:rPr>
        <w:t xml:space="preserve"> </w:t>
      </w:r>
    </w:p>
    <w:p w:rsidR="00DC0749" w:rsidRPr="00E45C6E" w:rsidRDefault="00DC0749" w:rsidP="00CD2439">
      <w:pPr>
        <w:spacing w:after="120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>Dette gælder dog ikke udvikling af en database. Der er via Fiskeriudviklingsfonden (EFF) ydet støtte til udviklingen af en central sporbarhedsdatabase</w:t>
      </w:r>
      <w:r w:rsidR="00916A11" w:rsidRPr="00E45C6E">
        <w:rPr>
          <w:rFonts w:ascii="Verdana" w:hAnsi="Verdana"/>
          <w:sz w:val="20"/>
          <w:szCs w:val="20"/>
        </w:rPr>
        <w:t xml:space="preserve"> (SIF)</w:t>
      </w:r>
      <w:r w:rsidRPr="00E45C6E">
        <w:rPr>
          <w:rFonts w:ascii="Verdana" w:hAnsi="Verdana"/>
          <w:sz w:val="20"/>
          <w:szCs w:val="20"/>
        </w:rPr>
        <w:t>. Derfor kan der i nærværende ordning ikke opnås refusion til udgifter i forbindelse med opbygning af endnu en database i Danmark.</w:t>
      </w:r>
    </w:p>
    <w:p w:rsidR="00146A80" w:rsidRPr="00E45C6E" w:rsidRDefault="00146A80" w:rsidP="00146A80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146A80" w:rsidRPr="00E45C6E" w:rsidRDefault="00146A80" w:rsidP="00896727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bCs/>
          <w:sz w:val="20"/>
          <w:szCs w:val="20"/>
        </w:rPr>
        <w:t>A</w:t>
      </w:r>
      <w:r w:rsidRPr="00E45C6E">
        <w:rPr>
          <w:rFonts w:ascii="Verdana" w:hAnsi="Verdana"/>
          <w:sz w:val="20"/>
          <w:szCs w:val="20"/>
        </w:rPr>
        <w:t xml:space="preserve">nsøger skal kunne påvise teknisk og økonomisk levedygtighed for virksomheden og projektet, efter at projektet er gennemført. </w:t>
      </w:r>
    </w:p>
    <w:p w:rsidR="00146A80" w:rsidRPr="00E45C6E" w:rsidRDefault="00146A80" w:rsidP="00146A80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146A80" w:rsidRPr="00F206A0" w:rsidRDefault="00146A80" w:rsidP="00146A80">
      <w:pPr>
        <w:pStyle w:val="Overskrift1"/>
        <w:keepNext w:val="0"/>
        <w:spacing w:after="120"/>
        <w:rPr>
          <w:rFonts w:ascii="Verdana" w:hAnsi="Verdana"/>
          <w:b w:val="0"/>
          <w:sz w:val="20"/>
          <w:u w:val="single"/>
        </w:rPr>
      </w:pPr>
      <w:r w:rsidRPr="00F206A0">
        <w:rPr>
          <w:rFonts w:ascii="Verdana" w:hAnsi="Verdana"/>
          <w:b w:val="0"/>
          <w:sz w:val="20"/>
          <w:u w:val="single"/>
        </w:rPr>
        <w:lastRenderedPageBreak/>
        <w:t>Kriterier for prioritering</w:t>
      </w:r>
      <w:r w:rsidR="00F206A0" w:rsidRPr="00F206A0">
        <w:rPr>
          <w:rFonts w:ascii="Verdana" w:hAnsi="Verdana"/>
          <w:b w:val="0"/>
          <w:sz w:val="20"/>
          <w:u w:val="single"/>
        </w:rPr>
        <w:t>:</w:t>
      </w:r>
    </w:p>
    <w:p w:rsidR="00146A80" w:rsidRDefault="00146A80" w:rsidP="00146A80">
      <w:pPr>
        <w:pStyle w:val="Default"/>
        <w:rPr>
          <w:rFonts w:ascii="Verdana" w:hAnsi="Verdana"/>
          <w:sz w:val="20"/>
          <w:szCs w:val="20"/>
        </w:rPr>
      </w:pPr>
      <w:r w:rsidRPr="00E45C6E">
        <w:rPr>
          <w:rFonts w:ascii="Verdana" w:hAnsi="Verdana"/>
          <w:sz w:val="20"/>
          <w:szCs w:val="20"/>
        </w:rPr>
        <w:t xml:space="preserve">Ansøgninger, som er modtaget inden ansøgningsfristens udløb, og som opfylder betingelserne for tilskud, prioriteres i følgende rækkefølge: </w:t>
      </w:r>
    </w:p>
    <w:p w:rsidR="00233980" w:rsidRPr="00E45C6E" w:rsidRDefault="00233980" w:rsidP="00146A80">
      <w:pPr>
        <w:pStyle w:val="Default"/>
        <w:rPr>
          <w:rFonts w:ascii="Verdana" w:hAnsi="Verdana"/>
          <w:sz w:val="20"/>
          <w:szCs w:val="20"/>
        </w:rPr>
      </w:pPr>
    </w:p>
    <w:p w:rsidR="00F206A0" w:rsidRDefault="00011A58" w:rsidP="00011A58">
      <w:pPr>
        <w:pStyle w:val="Default"/>
        <w:spacing w:line="360" w:lineRule="auto"/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896727" w:rsidRPr="00011A58">
        <w:rPr>
          <w:rFonts w:ascii="Verdana" w:hAnsi="Verdana"/>
          <w:sz w:val="20"/>
          <w:szCs w:val="20"/>
        </w:rPr>
        <w:t xml:space="preserve">Ansøgninger vedrørende opfyldelse af sporbarheds-og vejeregler </w:t>
      </w:r>
    </w:p>
    <w:p w:rsidR="00AF7254" w:rsidRDefault="00011A58" w:rsidP="00011A58">
      <w:pPr>
        <w:pStyle w:val="Default"/>
        <w:spacing w:after="120" w:line="360" w:lineRule="auto"/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146A80" w:rsidRPr="00E45C6E">
        <w:rPr>
          <w:rFonts w:ascii="Verdana" w:hAnsi="Verdana"/>
          <w:sz w:val="20"/>
          <w:szCs w:val="20"/>
        </w:rPr>
        <w:t>Ansøgninge</w:t>
      </w:r>
      <w:r>
        <w:rPr>
          <w:rFonts w:ascii="Verdana" w:hAnsi="Verdana"/>
          <w:sz w:val="20"/>
          <w:szCs w:val="20"/>
        </w:rPr>
        <w:t>n</w:t>
      </w:r>
      <w:r w:rsidR="00146A80" w:rsidRPr="00E45C6E">
        <w:rPr>
          <w:rFonts w:ascii="Verdana" w:hAnsi="Verdana"/>
          <w:sz w:val="20"/>
          <w:szCs w:val="20"/>
        </w:rPr>
        <w:t xml:space="preserve"> </w:t>
      </w:r>
      <w:r w:rsidR="00F206A0" w:rsidRPr="00011A58">
        <w:rPr>
          <w:rFonts w:ascii="Verdana" w:hAnsi="Verdana"/>
          <w:i/>
          <w:sz w:val="20"/>
          <w:szCs w:val="20"/>
        </w:rPr>
        <w:t>skal</w:t>
      </w:r>
      <w:r w:rsidR="00F206A0">
        <w:rPr>
          <w:rFonts w:ascii="Verdana" w:hAnsi="Verdana"/>
          <w:sz w:val="20"/>
          <w:szCs w:val="20"/>
        </w:rPr>
        <w:t xml:space="preserve"> </w:t>
      </w:r>
      <w:r w:rsidR="00146A80" w:rsidRPr="00E45C6E">
        <w:rPr>
          <w:rFonts w:ascii="Verdana" w:hAnsi="Verdana"/>
          <w:sz w:val="20"/>
          <w:szCs w:val="20"/>
        </w:rPr>
        <w:t>vedrøre</w:t>
      </w:r>
      <w:r w:rsidR="00F206A0">
        <w:rPr>
          <w:rFonts w:ascii="Verdana" w:hAnsi="Verdana"/>
          <w:sz w:val="20"/>
          <w:szCs w:val="20"/>
        </w:rPr>
        <w:t>r</w:t>
      </w:r>
      <w:r w:rsidR="00146A80" w:rsidRPr="00E45C6E">
        <w:rPr>
          <w:rFonts w:ascii="Verdana" w:hAnsi="Verdana"/>
          <w:sz w:val="20"/>
          <w:szCs w:val="20"/>
        </w:rPr>
        <w:t xml:space="preserve"> </w:t>
      </w:r>
      <w:r w:rsidR="00896727" w:rsidRPr="00E45C6E">
        <w:rPr>
          <w:rFonts w:ascii="Verdana" w:hAnsi="Verdana"/>
          <w:sz w:val="20"/>
          <w:szCs w:val="20"/>
        </w:rPr>
        <w:t>en af de udgifter, der er nævnt som støtteberettiget</w:t>
      </w:r>
      <w:r w:rsidR="00146A80" w:rsidRPr="00E45C6E">
        <w:rPr>
          <w:rFonts w:ascii="Verdana" w:hAnsi="Verdana"/>
          <w:sz w:val="20"/>
          <w:szCs w:val="20"/>
        </w:rPr>
        <w:t xml:space="preserve"> </w:t>
      </w:r>
    </w:p>
    <w:p w:rsidR="00233980" w:rsidRPr="00E45C6E" w:rsidRDefault="00233980" w:rsidP="00011A58">
      <w:pPr>
        <w:pStyle w:val="Default"/>
        <w:spacing w:after="120"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Hvis der ikke er tilstrækkelige midler til</w:t>
      </w:r>
      <w:r w:rsidR="00011A58">
        <w:rPr>
          <w:rFonts w:ascii="Verdana" w:hAnsi="Verdana"/>
          <w:sz w:val="20"/>
          <w:szCs w:val="20"/>
        </w:rPr>
        <w:t xml:space="preserve"> at imødekomme alle ansøgninger</w:t>
      </w:r>
      <w:r>
        <w:rPr>
          <w:rFonts w:ascii="Verdana" w:hAnsi="Verdana"/>
          <w:sz w:val="20"/>
          <w:szCs w:val="20"/>
        </w:rPr>
        <w:t>, tilpasses tilskudssatsen.</w:t>
      </w:r>
    </w:p>
    <w:p w:rsidR="00AF7254" w:rsidRPr="00E45C6E" w:rsidRDefault="00AF7254" w:rsidP="00AF7254">
      <w:pPr>
        <w:rPr>
          <w:rFonts w:ascii="Verdana" w:hAnsi="Verdana"/>
          <w:sz w:val="20"/>
          <w:szCs w:val="20"/>
        </w:rPr>
      </w:pPr>
    </w:p>
    <w:p w:rsidR="00146A80" w:rsidRPr="00AF7254" w:rsidRDefault="00AF7254" w:rsidP="00E45C6E">
      <w:pPr>
        <w:tabs>
          <w:tab w:val="left" w:pos="6150"/>
        </w:tabs>
      </w:pPr>
      <w:r>
        <w:tab/>
      </w:r>
    </w:p>
    <w:sectPr w:rsidR="00146A80" w:rsidRPr="00AF72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E4E"/>
    <w:multiLevelType w:val="hybridMultilevel"/>
    <w:tmpl w:val="CF8CA3FE"/>
    <w:lvl w:ilvl="0" w:tplc="4798E39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51D41"/>
    <w:multiLevelType w:val="hybridMultilevel"/>
    <w:tmpl w:val="0BB0D6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D7D39"/>
    <w:multiLevelType w:val="hybridMultilevel"/>
    <w:tmpl w:val="D51289C2"/>
    <w:lvl w:ilvl="0" w:tplc="4798E39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123AD"/>
    <w:multiLevelType w:val="hybridMultilevel"/>
    <w:tmpl w:val="B9023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43A36"/>
    <w:multiLevelType w:val="hybridMultilevel"/>
    <w:tmpl w:val="1DC6B300"/>
    <w:lvl w:ilvl="0" w:tplc="BD329F6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E27BF"/>
    <w:multiLevelType w:val="hybridMultilevel"/>
    <w:tmpl w:val="2B9436B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22"/>
    <w:rsid w:val="00011A58"/>
    <w:rsid w:val="000151E7"/>
    <w:rsid w:val="0009036D"/>
    <w:rsid w:val="000F314D"/>
    <w:rsid w:val="001060C6"/>
    <w:rsid w:val="00146A80"/>
    <w:rsid w:val="001760FB"/>
    <w:rsid w:val="001B7887"/>
    <w:rsid w:val="001E095D"/>
    <w:rsid w:val="001E796F"/>
    <w:rsid w:val="00221025"/>
    <w:rsid w:val="00233980"/>
    <w:rsid w:val="00293527"/>
    <w:rsid w:val="002A2FF1"/>
    <w:rsid w:val="002D5794"/>
    <w:rsid w:val="00326080"/>
    <w:rsid w:val="0037298E"/>
    <w:rsid w:val="00381E21"/>
    <w:rsid w:val="003871AB"/>
    <w:rsid w:val="00393481"/>
    <w:rsid w:val="003D552C"/>
    <w:rsid w:val="003E4896"/>
    <w:rsid w:val="0045322E"/>
    <w:rsid w:val="004577CB"/>
    <w:rsid w:val="00497DD7"/>
    <w:rsid w:val="004F2F42"/>
    <w:rsid w:val="00510D4C"/>
    <w:rsid w:val="005332FC"/>
    <w:rsid w:val="00575104"/>
    <w:rsid w:val="005D68C2"/>
    <w:rsid w:val="005E2C18"/>
    <w:rsid w:val="005E3FCA"/>
    <w:rsid w:val="00620F84"/>
    <w:rsid w:val="006858C7"/>
    <w:rsid w:val="00693336"/>
    <w:rsid w:val="006B08ED"/>
    <w:rsid w:val="006E69F7"/>
    <w:rsid w:val="00737EFF"/>
    <w:rsid w:val="0077421F"/>
    <w:rsid w:val="00791296"/>
    <w:rsid w:val="007D08E4"/>
    <w:rsid w:val="007D4A6F"/>
    <w:rsid w:val="008012B3"/>
    <w:rsid w:val="0080357E"/>
    <w:rsid w:val="00840C6B"/>
    <w:rsid w:val="00863E47"/>
    <w:rsid w:val="00875A4D"/>
    <w:rsid w:val="00896727"/>
    <w:rsid w:val="008A55A0"/>
    <w:rsid w:val="008C2F70"/>
    <w:rsid w:val="00915432"/>
    <w:rsid w:val="00916A11"/>
    <w:rsid w:val="00940E8F"/>
    <w:rsid w:val="00954D2C"/>
    <w:rsid w:val="009617B3"/>
    <w:rsid w:val="00964118"/>
    <w:rsid w:val="009800ED"/>
    <w:rsid w:val="0099223B"/>
    <w:rsid w:val="009E1674"/>
    <w:rsid w:val="009F2D95"/>
    <w:rsid w:val="00A31B8B"/>
    <w:rsid w:val="00A77AA6"/>
    <w:rsid w:val="00AE1322"/>
    <w:rsid w:val="00AF0EE8"/>
    <w:rsid w:val="00AF7254"/>
    <w:rsid w:val="00B76019"/>
    <w:rsid w:val="00B96D77"/>
    <w:rsid w:val="00BC7D31"/>
    <w:rsid w:val="00C0444D"/>
    <w:rsid w:val="00C43C7F"/>
    <w:rsid w:val="00C6445F"/>
    <w:rsid w:val="00C65255"/>
    <w:rsid w:val="00C9536C"/>
    <w:rsid w:val="00CC5BE9"/>
    <w:rsid w:val="00CD2439"/>
    <w:rsid w:val="00CD4F62"/>
    <w:rsid w:val="00CF0439"/>
    <w:rsid w:val="00D50B5C"/>
    <w:rsid w:val="00D61E59"/>
    <w:rsid w:val="00D95093"/>
    <w:rsid w:val="00DC0749"/>
    <w:rsid w:val="00E45C6E"/>
    <w:rsid w:val="00EB4957"/>
    <w:rsid w:val="00F15455"/>
    <w:rsid w:val="00F206A0"/>
    <w:rsid w:val="00F50F0E"/>
    <w:rsid w:val="00F56ED8"/>
    <w:rsid w:val="00F6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22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146A80"/>
    <w:pPr>
      <w:keepNext/>
      <w:spacing w:after="240" w:line="288" w:lineRule="auto"/>
      <w:outlineLvl w:val="0"/>
    </w:pPr>
    <w:rPr>
      <w:rFonts w:ascii="Times New Roman" w:eastAsia="Times New Roman" w:hAnsi="Times New Roman"/>
      <w:b/>
      <w:sz w:val="26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74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77421F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146A80"/>
    <w:rPr>
      <w:rFonts w:ascii="Times New Roman" w:eastAsia="Times New Roman" w:hAnsi="Times New Roman" w:cs="Times New Roman"/>
      <w:b/>
      <w:sz w:val="26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50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5093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E69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E69F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E69F7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69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E69F7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22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146A80"/>
    <w:pPr>
      <w:keepNext/>
      <w:spacing w:after="240" w:line="288" w:lineRule="auto"/>
      <w:outlineLvl w:val="0"/>
    </w:pPr>
    <w:rPr>
      <w:rFonts w:ascii="Times New Roman" w:eastAsia="Times New Roman" w:hAnsi="Times New Roman"/>
      <w:b/>
      <w:sz w:val="26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74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77421F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146A80"/>
    <w:rPr>
      <w:rFonts w:ascii="Times New Roman" w:eastAsia="Times New Roman" w:hAnsi="Times New Roman" w:cs="Times New Roman"/>
      <w:b/>
      <w:sz w:val="26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50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5093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E69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E69F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E69F7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69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E69F7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619C-CE01-4437-B1F2-3515C5E0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4934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Feddersen (NaturErhvervstyrelsen)</dc:creator>
  <cp:lastModifiedBy>Louise Højmark Thomsen (NaturErhvervstyrelsen)</cp:lastModifiedBy>
  <cp:revision>2</cp:revision>
  <dcterms:created xsi:type="dcterms:W3CDTF">2014-09-29T09:09:00Z</dcterms:created>
  <dcterms:modified xsi:type="dcterms:W3CDTF">2014-09-29T09:09:00Z</dcterms:modified>
</cp:coreProperties>
</file>